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7155" w:leader="none"/>
        </w:tabs>
        <w:bidi w:val="0"/>
        <w:jc w:val="left"/>
        <w:rPr>
          <w:rFonts w:ascii="Trebuchet MS" w:hAnsi="Trebuchet MS" w:cs="Trebuchet MS"/>
          <w:color w:val="auto"/>
          <w:sz w:val="24"/>
          <w:szCs w:val="24"/>
          <w:lang w:val="ro-RO"/>
        </w:rPr>
      </w:pPr>
      <w:r>
        <w:rPr>
          <w:rFonts w:cs="Trebuchet MS" w:ascii="Trebuchet MS" w:hAnsi="Trebuchet MS"/>
          <w:b/>
          <w:color w:val="auto"/>
          <w:sz w:val="24"/>
          <w:szCs w:val="24"/>
          <w:lang w:val="ro-RO"/>
        </w:rPr>
        <w:t xml:space="preserve">AGENȚIA NAȚIONALĂ DE ADMINISTRARE FISCALĂ  </w:t>
      </w:r>
    </w:p>
    <w:p>
      <w:pPr>
        <w:pStyle w:val="Normal"/>
        <w:bidi w:val="0"/>
        <w:spacing w:lineRule="auto" w:line="360" w:before="0" w:after="0"/>
        <w:ind w:firstLine="72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r>
    </w:p>
    <w:p>
      <w:pPr>
        <w:pStyle w:val="Normal"/>
        <w:tabs>
          <w:tab w:val="clear" w:pos="720"/>
          <w:tab w:val="left" w:pos="7155" w:leader="none"/>
        </w:tabs>
        <w:bidi w:val="0"/>
        <w:spacing w:before="120" w:after="0"/>
        <w:contextualSpacing/>
        <w:jc w:val="center"/>
        <w:rPr>
          <w:rFonts w:ascii="Trebuchet MS" w:hAnsi="Trebuchet MS" w:cs="Trebuchet MS"/>
          <w:b/>
          <w:color w:val="auto"/>
          <w:sz w:val="24"/>
          <w:szCs w:val="24"/>
          <w:lang w:val="ro-RO"/>
        </w:rPr>
      </w:pPr>
      <w:r>
        <w:rPr>
          <w:rFonts w:cs="Trebuchet MS" w:ascii="Trebuchet MS" w:hAnsi="Trebuchet MS"/>
          <w:b/>
          <w:bCs/>
          <w:color w:val="auto"/>
          <w:sz w:val="24"/>
          <w:szCs w:val="24"/>
          <w:lang w:val="ro-RO"/>
        </w:rPr>
        <w:t>ORDIN</w:t>
      </w:r>
    </w:p>
    <w:p>
      <w:pPr>
        <w:pStyle w:val="Normal"/>
        <w:tabs>
          <w:tab w:val="left" w:pos="720" w:leader="none"/>
        </w:tabs>
        <w:bidi w:val="0"/>
        <w:spacing w:before="120" w:after="0"/>
        <w:contextualSpacing/>
        <w:jc w:val="center"/>
        <w:rPr>
          <w:rFonts w:ascii="Trebuchet MS" w:hAnsi="Trebuchet MS" w:cs="Trebuchet MS"/>
          <w:color w:val="auto"/>
          <w:sz w:val="24"/>
          <w:szCs w:val="24"/>
          <w:lang w:val="ro-RO"/>
        </w:rPr>
      </w:pPr>
      <w:r>
        <w:rPr>
          <w:rFonts w:cs="Trebuchet MS" w:ascii="Trebuchet MS" w:hAnsi="Trebuchet MS"/>
          <w:color w:val="auto"/>
          <w:sz w:val="24"/>
          <w:szCs w:val="24"/>
          <w:lang w:val="ro-RO"/>
        </w:rPr>
        <w:t>pentru aprobarea modelului și conținutului formularului ”</w:t>
      </w:r>
      <w:r>
        <w:rPr>
          <w:rFonts w:cs="Trebuchet MS" w:ascii="Trebuchet MS" w:hAnsi="Trebuchet MS"/>
          <w:b w:val="false"/>
          <w:bCs w:val="false"/>
          <w:color w:val="auto"/>
          <w:sz w:val="24"/>
          <w:szCs w:val="24"/>
          <w:lang w:val="ro-RO"/>
        </w:rPr>
        <w:t>D</w:t>
      </w:r>
      <w:r>
        <w:rPr>
          <w:rFonts w:cs="Trebuchet MS" w:ascii="Trebuchet MS" w:hAnsi="Trebuchet MS"/>
          <w:color w:val="auto"/>
          <w:sz w:val="24"/>
          <w:szCs w:val="24"/>
          <w:lang w:val="ro-RO"/>
        </w:rPr>
        <w:t>eclarație pe propria răspundere privind cantitatea de produse accizabile pe care intenționează să o primească în regim suspensiv destinatarii înregistrați prevăzuți la art.375 alin.(1</w:t>
      </w:r>
      <w:r>
        <w:rPr>
          <w:rStyle w:val="Bodytext9Exact"/>
          <w:rFonts w:cs="Arial" w:ascii="Arial" w:hAnsi="Arial"/>
          <w:color w:val="auto"/>
          <w:sz w:val="24"/>
          <w:szCs w:val="24"/>
          <w:u w:val="none"/>
          <w:lang w:val="en-US"/>
        </w:rPr>
        <w:t>^</w:t>
      </w:r>
      <w:r>
        <w:rPr>
          <w:rStyle w:val="Bodytext9Exact"/>
          <w:rFonts w:cs="Trebuchet MS" w:ascii="Trebuchet MS" w:hAnsi="Trebuchet MS"/>
          <w:color w:val="auto"/>
          <w:sz w:val="24"/>
          <w:szCs w:val="24"/>
          <w:u w:val="none"/>
          <w:lang w:val="en-US"/>
        </w:rPr>
        <w:t xml:space="preserve">1) din Legea nr.227/2015 privind Codul fiscal”, </w:t>
      </w:r>
      <w:r>
        <w:rPr>
          <w:rFonts w:cs="Trebuchet MS" w:ascii="Trebuchet MS" w:hAnsi="Trebuchet MS"/>
          <w:color w:val="auto"/>
          <w:sz w:val="24"/>
          <w:szCs w:val="24"/>
          <w:lang w:val="ro-RO"/>
        </w:rPr>
        <w:t>precum și modalitatea de declarare</w:t>
      </w:r>
    </w:p>
    <w:p>
      <w:pPr>
        <w:pStyle w:val="Normal"/>
        <w:tabs>
          <w:tab w:val="left" w:pos="720" w:leader="none"/>
        </w:tabs>
        <w:bidi w:val="0"/>
        <w:spacing w:before="120" w:after="0"/>
        <w:contextualSpacing/>
        <w:jc w:val="center"/>
        <w:rPr>
          <w:rFonts w:ascii="Trebuchet MS" w:hAnsi="Trebuchet MS" w:cs="Trebuchet MS"/>
          <w:color w:val="auto"/>
          <w:sz w:val="24"/>
          <w:szCs w:val="24"/>
          <w:lang w:val="ro-RO"/>
        </w:rPr>
      </w:pPr>
      <w:r>
        <w:rPr>
          <w:rFonts w:cs="Trebuchet MS" w:ascii="Trebuchet MS" w:hAnsi="Trebuchet MS"/>
          <w:color w:val="auto"/>
          <w:sz w:val="24"/>
          <w:szCs w:val="24"/>
          <w:lang w:val="ro-RO"/>
        </w:rPr>
      </w:r>
    </w:p>
    <w:p>
      <w:pPr>
        <w:pStyle w:val="BodyText"/>
        <w:bidi w:val="0"/>
        <w:spacing w:lineRule="auto" w:line="240" w:before="0" w:after="120"/>
        <w:jc w:val="both"/>
        <w:rPr>
          <w:rFonts w:ascii="Trebuchet MS" w:hAnsi="Trebuchet MS" w:cs="Trebuchet MS"/>
          <w:color w:val="auto"/>
          <w:sz w:val="24"/>
          <w:szCs w:val="24"/>
          <w:lang w:val="ro-RO"/>
        </w:rPr>
      </w:pPr>
      <w:r>
        <w:rPr>
          <w:rFonts w:eastAsia="NSimSun" w:cs="Trebuchet MS" w:ascii="Trebuchet MS" w:hAnsi="Trebuchet MS"/>
          <w:b/>
          <w:bCs/>
          <w:color w:val="auto"/>
          <w:kern w:val="2"/>
          <w:sz w:val="24"/>
          <w:szCs w:val="24"/>
          <w:lang w:val="ro-RO" w:bidi="hi-IN"/>
        </w:rPr>
        <w:t>Având în vedere avizul conform al Ministerului Finanțelor comunicat cu adresa nr......din data de.......,</w:t>
      </w:r>
    </w:p>
    <w:p>
      <w:pPr>
        <w:pStyle w:val="Normal"/>
        <w:tabs>
          <w:tab w:val="left" w:pos="720" w:leader="none"/>
        </w:tabs>
        <w:bidi w:val="0"/>
        <w:spacing w:before="0" w:after="144"/>
        <w:jc w:val="both"/>
        <w:rPr>
          <w:rFonts w:ascii="Trebuchet MS" w:hAnsi="Trebuchet MS" w:cs="Trebuchet MS"/>
          <w:color w:val="auto"/>
          <w:sz w:val="24"/>
          <w:szCs w:val="24"/>
          <w:lang w:val="ro-RO"/>
        </w:rPr>
      </w:pPr>
      <w:r>
        <w:rPr>
          <w:rFonts w:cs="Trebuchet MS" w:ascii="Trebuchet MS" w:hAnsi="Trebuchet MS"/>
          <w:color w:val="auto"/>
          <w:sz w:val="24"/>
          <w:szCs w:val="24"/>
          <w:lang w:val="ro-RO"/>
        </w:rPr>
        <w:t xml:space="preserve">În temeiul prevederilor </w:t>
      </w:r>
      <w:r>
        <w:rPr>
          <w:rStyle w:val="Bodytext9Exact"/>
          <w:rFonts w:cs="Trebuchet MS" w:ascii="Trebuchet MS" w:hAnsi="Trebuchet MS"/>
          <w:color w:val="auto"/>
          <w:sz w:val="24"/>
          <w:szCs w:val="24"/>
          <w:u w:val="none"/>
        </w:rPr>
        <w:t>art. 375 alin. (</w:t>
      </w:r>
      <w:r>
        <w:rPr>
          <w:rStyle w:val="Bodytext9Exact"/>
          <w:rFonts w:cs="Trebuchet MS" w:ascii="Trebuchet MS" w:hAnsi="Trebuchet MS"/>
          <w:color w:val="auto"/>
          <w:sz w:val="24"/>
          <w:szCs w:val="24"/>
          <w:u w:val="none"/>
          <w:lang w:val="en-US"/>
        </w:rPr>
        <w:t>1</w:t>
      </w:r>
      <w:r>
        <w:rPr>
          <w:rStyle w:val="Bodytext9Exact"/>
          <w:rFonts w:cs="Arial" w:ascii="Arial" w:hAnsi="Arial"/>
          <w:color w:val="auto"/>
          <w:sz w:val="24"/>
          <w:szCs w:val="24"/>
          <w:u w:val="none"/>
          <w:lang w:val="en-US"/>
        </w:rPr>
        <w:t>^</w:t>
      </w:r>
      <w:r>
        <w:rPr>
          <w:rStyle w:val="Bodytext9Exact"/>
          <w:rFonts w:cs="Trebuchet MS" w:ascii="Trebuchet MS" w:hAnsi="Trebuchet MS"/>
          <w:color w:val="auto"/>
          <w:sz w:val="24"/>
          <w:szCs w:val="24"/>
          <w:u w:val="none"/>
          <w:lang w:val="en-US"/>
        </w:rPr>
        <w:t>1</w:t>
      </w:r>
      <w:r>
        <w:rPr>
          <w:rStyle w:val="Bodytext9Exact"/>
          <w:rFonts w:cs="Trebuchet MS" w:ascii="Trebuchet MS" w:hAnsi="Trebuchet MS"/>
          <w:color w:val="auto"/>
          <w:sz w:val="24"/>
          <w:szCs w:val="24"/>
          <w:u w:val="none"/>
        </w:rPr>
        <w:t xml:space="preserve">) </w:t>
      </w:r>
      <w:r>
        <w:rPr>
          <w:rFonts w:eastAsia="NSimSun" w:cs="Trebuchet MS" w:ascii="Trebuchet MS" w:hAnsi="Trebuchet MS"/>
          <w:color w:val="auto"/>
          <w:kern w:val="2"/>
          <w:sz w:val="24"/>
          <w:szCs w:val="24"/>
          <w:lang w:val="ro-RO" w:bidi="hi-IN"/>
        </w:rPr>
        <w:t>din Legea nr. 227/2015 privind Codul fiscal</w:t>
      </w:r>
      <w:r>
        <w:rPr>
          <w:rFonts w:cs="Trebuchet MS" w:ascii="Trebuchet MS" w:hAnsi="Trebuchet MS"/>
          <w:color w:val="auto"/>
          <w:sz w:val="24"/>
          <w:szCs w:val="24"/>
          <w:lang w:val="ro-RO"/>
        </w:rPr>
        <w:t xml:space="preserve"> art. 11 alin. (3) din Hotărârea Guvernului </w:t>
      </w:r>
      <w:r>
        <w:rPr>
          <w:rFonts w:cs="Trebuchet MS" w:ascii="Trebuchet MS" w:hAnsi="Trebuchet MS"/>
          <w:iCs/>
          <w:color w:val="auto"/>
          <w:sz w:val="24"/>
          <w:szCs w:val="24"/>
          <w:lang w:val="ro-RO"/>
        </w:rPr>
        <w:t xml:space="preserve">nr. 520/2013 privind organizarea și funcționarea Agenției Naționale de Administrare Fiscală, cu modificările și completările ulterioare, </w:t>
      </w:r>
    </w:p>
    <w:p>
      <w:pPr>
        <w:pStyle w:val="Normal"/>
        <w:tabs>
          <w:tab w:val="left" w:pos="720" w:leader="none"/>
        </w:tabs>
        <w:bidi w:val="0"/>
        <w:spacing w:before="0" w:after="144"/>
        <w:jc w:val="both"/>
        <w:rPr>
          <w:rFonts w:ascii="Trebuchet MS" w:hAnsi="Trebuchet MS" w:cs="Trebuchet MS"/>
          <w:color w:val="auto"/>
          <w:sz w:val="24"/>
          <w:szCs w:val="24"/>
          <w:lang w:val="ro-RO"/>
        </w:rPr>
      </w:pPr>
      <w:r>
        <w:rPr>
          <w:rFonts w:cs="Trebuchet MS" w:ascii="Trebuchet MS" w:hAnsi="Trebuchet MS"/>
          <w:bCs/>
          <w:color w:val="auto"/>
          <w:sz w:val="24"/>
          <w:szCs w:val="24"/>
          <w:lang w:val="ro-RO"/>
        </w:rPr>
        <w:t>Preşedintele Agenţiei Naţionale de Administrare Fiscală,</w:t>
      </w:r>
    </w:p>
    <w:p>
      <w:pPr>
        <w:pStyle w:val="Normal"/>
        <w:tabs>
          <w:tab w:val="left" w:pos="720" w:leader="none"/>
        </w:tabs>
        <w:bidi w:val="0"/>
        <w:spacing w:before="0" w:after="120"/>
        <w:contextualSpacing/>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r>
    </w:p>
    <w:p>
      <w:pPr>
        <w:pStyle w:val="Normal"/>
        <w:tabs>
          <w:tab w:val="left" w:pos="720" w:leader="none"/>
        </w:tabs>
        <w:bidi w:val="0"/>
        <w:spacing w:before="0" w:after="120"/>
        <w:contextualSpacing/>
        <w:jc w:val="both"/>
        <w:rPr>
          <w:rFonts w:ascii="Trebuchet MS" w:hAnsi="Trebuchet MS" w:cs="Trebuchet MS"/>
          <w:color w:val="auto"/>
          <w:sz w:val="24"/>
          <w:szCs w:val="24"/>
          <w:lang w:val="ro-RO"/>
        </w:rPr>
      </w:pPr>
      <w:r>
        <w:rPr>
          <w:rFonts w:cs="Trebuchet MS" w:ascii="Trebuchet MS" w:hAnsi="Trebuchet MS"/>
          <w:color w:val="auto"/>
          <w:sz w:val="24"/>
          <w:szCs w:val="24"/>
          <w:lang w:val="ro-RO"/>
        </w:rPr>
        <w:t xml:space="preserve">Emite următorul: </w:t>
      </w:r>
    </w:p>
    <w:p>
      <w:pPr>
        <w:pStyle w:val="Normal"/>
        <w:tabs>
          <w:tab w:val="left" w:pos="720" w:leader="none"/>
        </w:tabs>
        <w:bidi w:val="0"/>
        <w:spacing w:before="120" w:after="0"/>
        <w:contextualSpacing/>
        <w:jc w:val="center"/>
        <w:rPr>
          <w:rFonts w:ascii="Trebuchet MS" w:hAnsi="Trebuchet MS" w:cs="Trebuchet MS"/>
          <w:color w:val="auto"/>
          <w:sz w:val="24"/>
          <w:szCs w:val="24"/>
          <w:lang w:val="ro-RO"/>
        </w:rPr>
      </w:pPr>
      <w:r>
        <w:rPr>
          <w:rFonts w:cs="Trebuchet MS" w:ascii="Trebuchet MS" w:hAnsi="Trebuchet MS"/>
          <w:b/>
          <w:bCs/>
          <w:color w:val="auto"/>
          <w:sz w:val="24"/>
          <w:szCs w:val="24"/>
          <w:lang w:val="ro-RO"/>
        </w:rPr>
        <w:t>ORDIN</w:t>
      </w:r>
      <w:r>
        <w:rPr>
          <w:rFonts w:cs="Trebuchet MS" w:ascii="Trebuchet MS" w:hAnsi="Trebuchet MS"/>
          <w:color w:val="auto"/>
          <w:sz w:val="24"/>
          <w:szCs w:val="24"/>
          <w:lang w:val="ro-RO"/>
        </w:rPr>
        <w:t xml:space="preserve">                    </w:t>
      </w:r>
    </w:p>
    <w:p>
      <w:pPr>
        <w:pStyle w:val="Normal"/>
        <w:tabs>
          <w:tab w:val="left" w:pos="720" w:leader="none"/>
        </w:tabs>
        <w:bidi w:val="0"/>
        <w:spacing w:before="120" w:after="0"/>
        <w:contextualSpacing/>
        <w:jc w:val="both"/>
        <w:rPr>
          <w:rFonts w:ascii="Trebuchet MS" w:hAnsi="Trebuchet MS" w:cs="Trebuchet MS"/>
          <w:b/>
          <w:bCs/>
          <w:color w:val="auto"/>
          <w:sz w:val="24"/>
          <w:szCs w:val="24"/>
          <w:lang w:val="ro-RO"/>
        </w:rPr>
      </w:pPr>
      <w:r>
        <w:rPr>
          <w:rFonts w:cs="Trebuchet MS" w:ascii="Trebuchet MS" w:hAnsi="Trebuchet MS"/>
          <w:b/>
          <w:bCs/>
          <w:color w:val="auto"/>
          <w:sz w:val="24"/>
          <w:szCs w:val="24"/>
          <w:lang w:val="ro-RO"/>
        </w:rPr>
      </w:r>
    </w:p>
    <w:p>
      <w:pPr>
        <w:pStyle w:val="DefaultText"/>
        <w:bidi w:val="0"/>
        <w:jc w:val="both"/>
        <w:rPr>
          <w:rFonts w:ascii="Trebuchet MS" w:hAnsi="Trebuchet MS" w:cs="Trebuchet MS"/>
          <w:i w:val="false"/>
          <w:i w:val="false"/>
          <w:iCs/>
          <w:color w:val="auto"/>
          <w:sz w:val="24"/>
          <w:szCs w:val="24"/>
          <w:lang w:val="ro-RO"/>
        </w:rPr>
      </w:pPr>
      <w:r>
        <w:rPr>
          <w:rFonts w:cs="Trebuchet MS" w:ascii="Trebuchet MS" w:hAnsi="Trebuchet MS"/>
          <w:b/>
          <w:color w:val="auto"/>
          <w:sz w:val="24"/>
          <w:szCs w:val="24"/>
          <w:lang w:val="ro-RO"/>
        </w:rPr>
        <w:t>Art. 1</w:t>
      </w:r>
      <w:r>
        <w:rPr>
          <w:rFonts w:cs="Trebuchet MS" w:ascii="Trebuchet MS" w:hAnsi="Trebuchet MS"/>
          <w:color w:val="auto"/>
          <w:sz w:val="24"/>
          <w:szCs w:val="24"/>
          <w:lang w:val="ro-RO"/>
        </w:rPr>
        <w:t>. - Se aprobă modelul și conținutul</w:t>
      </w:r>
      <w:r>
        <w:rPr>
          <w:rFonts w:cs="Trebuchet MS" w:ascii="Trebuchet MS" w:hAnsi="Trebuchet MS"/>
          <w:i w:val="false"/>
          <w:iCs/>
          <w:color w:val="auto"/>
          <w:sz w:val="24"/>
          <w:szCs w:val="24"/>
          <w:lang w:val="ro-RO"/>
        </w:rPr>
        <w:t xml:space="preserve"> </w:t>
      </w:r>
      <w:r>
        <w:rPr>
          <w:rFonts w:cs="Trebuchet MS" w:ascii="Trebuchet MS" w:hAnsi="Trebuchet MS"/>
          <w:i/>
          <w:color w:val="auto"/>
          <w:sz w:val="24"/>
          <w:szCs w:val="24"/>
          <w:lang w:val="ro-RO"/>
        </w:rPr>
        <w:t xml:space="preserve">"Declarației pe proprie răspundere privind cantitatea de produse accizabile pe care intenționează să o primească în regim suspensiv destinatarii înregistrați prevăzuți la art. 375 alin. 1^1 din  Codul fiscal care au calitatea de destinatari înregistrați” </w:t>
      </w:r>
      <w:r>
        <w:rPr>
          <w:rFonts w:cs="Trebuchet MS" w:ascii="Trebuchet MS" w:hAnsi="Trebuchet MS"/>
          <w:i w:val="false"/>
          <w:iCs/>
          <w:color w:val="auto"/>
          <w:sz w:val="24"/>
          <w:szCs w:val="24"/>
          <w:lang w:val="ro-RO"/>
        </w:rPr>
        <w:t>prevăzute în Anexa nr.1 care</w:t>
      </w:r>
      <w:r>
        <w:rPr>
          <w:rFonts w:cs="Trebuchet MS" w:ascii="Trebuchet MS" w:hAnsi="Trebuchet MS"/>
          <w:color w:val="auto"/>
          <w:sz w:val="24"/>
          <w:szCs w:val="24"/>
          <w:lang w:val="ro-RO"/>
        </w:rPr>
        <w:t xml:space="preserve"> face parte integrantă din Anexa la prezentul ordin, </w:t>
      </w:r>
      <w:r>
        <w:rPr>
          <w:rFonts w:cs="Trebuchet MS" w:ascii="Trebuchet MS" w:hAnsi="Trebuchet MS"/>
          <w:i w:val="false"/>
          <w:iCs/>
          <w:color w:val="auto"/>
          <w:sz w:val="24"/>
          <w:szCs w:val="24"/>
          <w:lang w:val="ro-RO"/>
        </w:rPr>
        <w:t>precum și modalitatea de declarare prevăzută în Anexa.</w:t>
      </w:r>
    </w:p>
    <w:p>
      <w:pPr>
        <w:pStyle w:val="DefaultText"/>
        <w:bidi w:val="0"/>
        <w:jc w:val="both"/>
        <w:rPr>
          <w:rFonts w:ascii="Trebuchet MS" w:hAnsi="Trebuchet MS" w:cs="Trebuchet MS"/>
          <w:color w:val="auto"/>
          <w:sz w:val="24"/>
          <w:szCs w:val="24"/>
          <w:lang w:val="ro-RO"/>
        </w:rPr>
      </w:pPr>
      <w:r>
        <w:rPr>
          <w:rFonts w:cs="Trebuchet MS" w:ascii="Trebuchet MS" w:hAnsi="Trebuchet MS"/>
          <w:b/>
          <w:bCs/>
          <w:color w:val="auto"/>
          <w:sz w:val="24"/>
          <w:szCs w:val="24"/>
          <w:lang w:val="ro-RO"/>
        </w:rPr>
        <w:t xml:space="preserve">Art. 2 </w:t>
      </w:r>
      <w:r>
        <w:rPr>
          <w:rFonts w:cs="Trebuchet MS" w:ascii="Trebuchet MS" w:hAnsi="Trebuchet MS"/>
          <w:color w:val="auto"/>
          <w:sz w:val="24"/>
          <w:szCs w:val="24"/>
          <w:lang w:val="ro-RO"/>
        </w:rPr>
        <w:t>- Anexa face parte integrantă din prezentul ordin.</w:t>
      </w:r>
    </w:p>
    <w:p>
      <w:pPr>
        <w:pStyle w:val="NormalWeb"/>
        <w:bidi w:val="0"/>
        <w:spacing w:before="0" w:after="0"/>
        <w:jc w:val="both"/>
        <w:rPr>
          <w:rFonts w:ascii="Trebuchet MS" w:hAnsi="Trebuchet MS" w:cs="Trebuchet MS"/>
          <w:color w:val="auto"/>
          <w:lang w:val="ro-RO"/>
        </w:rPr>
      </w:pPr>
      <w:r>
        <w:rPr>
          <w:rFonts w:cs="Trebuchet MS" w:ascii="Trebuchet MS" w:hAnsi="Trebuchet MS"/>
          <w:b/>
          <w:color w:val="auto"/>
          <w:lang w:val="ro-RO"/>
        </w:rPr>
        <w:t>Art. 3</w:t>
      </w:r>
      <w:r>
        <w:rPr>
          <w:rFonts w:cs="Trebuchet MS" w:ascii="Trebuchet MS" w:hAnsi="Trebuchet MS"/>
          <w:color w:val="auto"/>
          <w:lang w:val="ro-RO"/>
        </w:rPr>
        <w:t xml:space="preserve">. - Referirile la Codul fiscal din cuprinsul prezentului Ordin reprezintă trimiteri la titlul VIII </w:t>
      </w:r>
      <w:r>
        <w:rPr>
          <w:rFonts w:cs="Trebuchet MS" w:ascii="Trebuchet MS" w:hAnsi="Trebuchet MS"/>
          <w:color w:val="auto"/>
        </w:rPr>
        <w:t>“</w:t>
      </w:r>
      <w:r>
        <w:rPr>
          <w:rFonts w:cs="Trebuchet MS" w:ascii="Trebuchet MS" w:hAnsi="Trebuchet MS"/>
          <w:color w:val="auto"/>
          <w:lang w:val="ro-RO"/>
        </w:rPr>
        <w:t>Accize si alte taxe speciale” din Legea nr. 227/2015 privind Codul fiscal, cu modificările și completările ulterioare.</w:t>
      </w:r>
    </w:p>
    <w:p>
      <w:pPr>
        <w:pStyle w:val="NormalWeb"/>
        <w:bidi w:val="0"/>
        <w:spacing w:before="0" w:after="0"/>
        <w:ind w:firstLine="720"/>
        <w:jc w:val="both"/>
        <w:rPr>
          <w:rFonts w:ascii="Trebuchet MS" w:hAnsi="Trebuchet MS" w:cs="Trebuchet MS"/>
          <w:color w:val="auto"/>
          <w:lang w:val="ro-RO"/>
        </w:rPr>
      </w:pPr>
      <w:r>
        <w:rPr>
          <w:rFonts w:cs="Trebuchet MS" w:ascii="Trebuchet MS" w:hAnsi="Trebuchet MS"/>
          <w:color w:val="auto"/>
          <w:lang w:val="ro-RO"/>
        </w:rPr>
      </w:r>
    </w:p>
    <w:p>
      <w:pPr>
        <w:pStyle w:val="Normal"/>
        <w:tabs>
          <w:tab w:val="clear" w:pos="720"/>
          <w:tab w:val="left" w:pos="0" w:leader="none"/>
        </w:tabs>
        <w:bidi w:val="0"/>
        <w:jc w:val="both"/>
        <w:rPr>
          <w:rFonts w:ascii="Trebuchet MS" w:hAnsi="Trebuchet MS" w:cs="Trebuchet MS"/>
          <w:color w:val="auto"/>
          <w:sz w:val="24"/>
          <w:szCs w:val="24"/>
          <w:lang w:val="ro-RO"/>
        </w:rPr>
      </w:pPr>
      <w:r>
        <w:rPr>
          <w:rFonts w:cs="Trebuchet MS" w:ascii="Trebuchet MS" w:hAnsi="Trebuchet MS"/>
          <w:b/>
          <w:color w:val="auto"/>
          <w:sz w:val="24"/>
          <w:szCs w:val="24"/>
          <w:lang w:val="ro-RO"/>
        </w:rPr>
        <w:t>Art. 4</w:t>
      </w:r>
      <w:r>
        <w:rPr>
          <w:rFonts w:cs="Trebuchet MS" w:ascii="Trebuchet MS" w:hAnsi="Trebuchet MS"/>
          <w:color w:val="auto"/>
          <w:sz w:val="24"/>
          <w:szCs w:val="24"/>
          <w:lang w:val="ro-RO"/>
        </w:rPr>
        <w:t xml:space="preserve"> - Structurile competente din cadrul Autorității Vamale Române și Agenției Naționale de Administrare Fiscală, Direcția generală de administrare a marilor contribuabili, direcțiile generale regionale ale finanțelor publice și organele fiscale centrale din subordine vor lua măsuri pentru ducerea la îndeplinire a prevederilor prezentului ordin.</w:t>
      </w:r>
    </w:p>
    <w:p>
      <w:pPr>
        <w:pStyle w:val="Normal"/>
        <w:tabs>
          <w:tab w:val="clear" w:pos="720"/>
          <w:tab w:val="left" w:pos="0" w:leader="none"/>
        </w:tabs>
        <w:bidi w:val="0"/>
        <w:jc w:val="both"/>
        <w:rPr>
          <w:rFonts w:ascii="Trebuchet MS" w:hAnsi="Trebuchet MS" w:cs="Trebuchet MS"/>
          <w:color w:val="auto"/>
          <w:sz w:val="24"/>
          <w:szCs w:val="24"/>
          <w:lang w:val="ro-RO"/>
        </w:rPr>
      </w:pPr>
      <w:r>
        <w:rPr>
          <w:rFonts w:cs="Trebuchet MS" w:ascii="Trebuchet MS" w:hAnsi="Trebuchet MS"/>
          <w:b/>
          <w:color w:val="auto"/>
          <w:sz w:val="24"/>
          <w:szCs w:val="24"/>
          <w:lang w:val="ro-RO"/>
        </w:rPr>
        <w:t>Art. 5</w:t>
      </w:r>
      <w:r>
        <w:rPr>
          <w:rFonts w:cs="Trebuchet MS" w:ascii="Trebuchet MS" w:hAnsi="Trebuchet MS"/>
          <w:color w:val="auto"/>
          <w:sz w:val="24"/>
          <w:szCs w:val="24"/>
          <w:lang w:val="ro-RO"/>
        </w:rPr>
        <w:t>- Prezentul ordin se publică în Monitorul Oficial al României, Partea I.</w:t>
      </w:r>
    </w:p>
    <w:p>
      <w:pPr>
        <w:pStyle w:val="Normal"/>
        <w:bidi w:val="0"/>
        <w:spacing w:before="120" w:after="0"/>
        <w:contextualSpacing/>
        <w:jc w:val="both"/>
        <w:rPr>
          <w:rFonts w:ascii="Trebuchet MS" w:hAnsi="Trebuchet MS" w:cs="Trebuchet MS"/>
          <w:iCs/>
          <w:color w:val="auto"/>
          <w:sz w:val="24"/>
          <w:szCs w:val="24"/>
          <w:lang w:val="ro-RO"/>
        </w:rPr>
      </w:pPr>
      <w:r>
        <w:rPr>
          <w:rFonts w:cs="Trebuchet MS" w:ascii="Trebuchet MS" w:hAnsi="Trebuchet MS"/>
          <w:iCs/>
          <w:color w:val="auto"/>
          <w:sz w:val="24"/>
          <w:szCs w:val="24"/>
          <w:lang w:val="ro-RO"/>
        </w:rPr>
      </w:r>
    </w:p>
    <w:p>
      <w:pPr>
        <w:pStyle w:val="Normal"/>
        <w:bidi w:val="0"/>
        <w:spacing w:before="120" w:after="0"/>
        <w:contextualSpacing/>
        <w:jc w:val="both"/>
        <w:rPr>
          <w:rFonts w:ascii="Trebuchet MS" w:hAnsi="Trebuchet MS" w:cs="Trebuchet MS"/>
          <w:color w:val="auto"/>
          <w:sz w:val="24"/>
          <w:szCs w:val="24"/>
          <w:lang w:val="ro-RO"/>
        </w:rPr>
      </w:pPr>
      <w:r>
        <w:rPr>
          <w:rFonts w:cs="Trebuchet MS" w:ascii="Trebuchet MS" w:hAnsi="Trebuchet MS"/>
          <w:iCs/>
          <w:color w:val="auto"/>
          <w:sz w:val="24"/>
          <w:szCs w:val="24"/>
          <w:lang w:val="ro-RO"/>
        </w:rPr>
        <w:t xml:space="preserve">Emis la Bucureşti în ................                         </w:t>
      </w:r>
    </w:p>
    <w:p>
      <w:pPr>
        <w:pStyle w:val="Normal"/>
        <w:bidi w:val="0"/>
        <w:spacing w:before="120" w:after="0"/>
        <w:contextualSpacing/>
        <w:jc w:val="both"/>
        <w:rPr>
          <w:rFonts w:ascii="Trebuchet MS" w:hAnsi="Trebuchet MS" w:cs="Trebuchet MS"/>
          <w:iCs/>
          <w:color w:val="auto"/>
          <w:sz w:val="24"/>
          <w:szCs w:val="24"/>
          <w:lang w:val="ro-RO"/>
        </w:rPr>
      </w:pPr>
      <w:r>
        <w:rPr>
          <w:rFonts w:cs="Trebuchet MS" w:ascii="Trebuchet MS" w:hAnsi="Trebuchet MS"/>
          <w:iCs/>
          <w:color w:val="auto"/>
          <w:sz w:val="24"/>
          <w:szCs w:val="24"/>
          <w:lang w:val="ro-RO"/>
        </w:rPr>
        <w:t>Nr.</w:t>
      </w:r>
      <w:r>
        <w:rPr>
          <w:rFonts w:cs="Trebuchet MS" w:ascii="Trebuchet MS" w:hAnsi="Trebuchet MS"/>
          <w:iCs/>
          <w:color w:val="auto"/>
          <w:sz w:val="24"/>
          <w:szCs w:val="24"/>
          <w:lang w:val="en-US"/>
        </w:rPr>
        <w:t xml:space="preserve"> </w:t>
      </w:r>
      <w:r>
        <w:rPr>
          <w:rFonts w:cs="Trebuchet MS" w:ascii="Trebuchet MS" w:hAnsi="Trebuchet MS"/>
          <w:iCs/>
          <w:color w:val="auto"/>
          <w:sz w:val="24"/>
          <w:szCs w:val="24"/>
          <w:lang w:val="ro-RO"/>
        </w:rPr>
        <w:t>.....…</w:t>
      </w:r>
      <w:r>
        <w:rPr>
          <w:rFonts w:cs="Trebuchet MS" w:ascii="Trebuchet MS" w:hAnsi="Trebuchet MS"/>
          <w:iCs/>
          <w:color w:val="auto"/>
          <w:sz w:val="24"/>
          <w:szCs w:val="24"/>
          <w:lang w:val="en-US"/>
        </w:rPr>
        <w:t>……………………………………</w:t>
      </w:r>
      <w:r>
        <w:rPr>
          <w:rFonts w:cs="Trebuchet MS" w:ascii="Trebuchet MS" w:hAnsi="Trebuchet MS"/>
          <w:iCs/>
          <w:color w:val="auto"/>
          <w:sz w:val="24"/>
          <w:szCs w:val="24"/>
          <w:lang w:val="ro-RO"/>
        </w:rPr>
        <w:t xml:space="preserve">                                  </w:t>
      </w:r>
    </w:p>
    <w:p>
      <w:pPr>
        <w:pStyle w:val="Normal"/>
        <w:bidi w:val="0"/>
        <w:spacing w:before="120" w:after="0"/>
        <w:contextualSpacing/>
        <w:jc w:val="both"/>
        <w:rPr>
          <w:rFonts w:ascii="Trebuchet MS" w:hAnsi="Trebuchet MS" w:cs="Trebuchet MS"/>
          <w:iCs/>
          <w:color w:val="auto"/>
          <w:sz w:val="24"/>
          <w:szCs w:val="24"/>
          <w:lang w:val="ro-RO"/>
        </w:rPr>
      </w:pPr>
      <w:r>
        <w:rPr>
          <w:rFonts w:cs="Trebuchet MS" w:ascii="Trebuchet MS" w:hAnsi="Trebuchet MS"/>
          <w:iCs/>
          <w:color w:val="auto"/>
          <w:sz w:val="24"/>
          <w:szCs w:val="24"/>
          <w:lang w:val="ro-RO"/>
        </w:rPr>
        <w:t xml:space="preserve">                            </w:t>
      </w:r>
    </w:p>
    <w:p>
      <w:pPr>
        <w:pStyle w:val="Normal"/>
        <w:bidi w:val="0"/>
        <w:spacing w:before="120" w:after="0"/>
        <w:contextualSpacing/>
        <w:jc w:val="both"/>
        <w:rPr>
          <w:rFonts w:ascii="Trebuchet MS" w:hAnsi="Trebuchet MS" w:cs="Trebuchet MS"/>
          <w:iCs/>
          <w:color w:val="auto"/>
          <w:sz w:val="24"/>
          <w:szCs w:val="24"/>
          <w:lang w:val="ro-RO"/>
        </w:rPr>
      </w:pPr>
      <w:r>
        <w:rPr>
          <w:rFonts w:cs="Trebuchet MS" w:ascii="Trebuchet MS" w:hAnsi="Trebuchet MS"/>
          <w:iCs/>
          <w:color w:val="auto"/>
          <w:sz w:val="24"/>
          <w:szCs w:val="24"/>
          <w:lang w:val="ro-RO"/>
        </w:rPr>
      </w:r>
    </w:p>
    <w:p>
      <w:pPr>
        <w:pStyle w:val="Normal"/>
        <w:bidi w:val="0"/>
        <w:spacing w:lineRule="auto" w:line="360" w:before="0" w:after="0"/>
        <w:jc w:val="center"/>
        <w:rPr>
          <w:rFonts w:ascii="Trebuchet MS" w:hAnsi="Trebuchet MS" w:cs="Trebuchet MS"/>
          <w:b/>
          <w:bCs/>
          <w:color w:val="auto"/>
          <w:sz w:val="24"/>
          <w:szCs w:val="24"/>
          <w:lang w:val="ro-RO"/>
        </w:rPr>
      </w:pPr>
      <w:r>
        <w:rPr>
          <w:rFonts w:cs="Trebuchet MS" w:ascii="Trebuchet MS" w:hAnsi="Trebuchet MS"/>
          <w:b/>
          <w:bCs/>
          <w:color w:val="auto"/>
          <w:sz w:val="24"/>
          <w:szCs w:val="24"/>
          <w:lang w:val="ro-RO"/>
        </w:rPr>
      </w:r>
    </w:p>
    <w:p>
      <w:pPr>
        <w:pStyle w:val="Normal"/>
        <w:bidi w:val="0"/>
        <w:spacing w:lineRule="auto" w:line="240" w:before="120" w:after="0"/>
        <w:contextualSpacing/>
        <w:jc w:val="center"/>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t>ANEXA</w:t>
      </w:r>
    </w:p>
    <w:p>
      <w:pPr>
        <w:pStyle w:val="Normal"/>
        <w:tabs>
          <w:tab w:val="left" w:pos="720" w:leader="none"/>
        </w:tabs>
        <w:bidi w:val="0"/>
        <w:spacing w:before="120" w:after="0"/>
        <w:contextualSpacing/>
        <w:jc w:val="center"/>
        <w:rPr>
          <w:rFonts w:ascii="Trebuchet MS" w:hAnsi="Trebuchet MS" w:cs="Trebuchet MS"/>
          <w:color w:val="auto"/>
          <w:sz w:val="24"/>
          <w:szCs w:val="24"/>
          <w:lang w:val="ro-RO"/>
        </w:rPr>
      </w:pPr>
      <w:r>
        <w:rPr>
          <w:rFonts w:eastAsia="Times New Roman" w:cs="Trebuchet MS" w:ascii="Trebuchet MS" w:hAnsi="Trebuchet MS"/>
          <w:color w:val="auto"/>
          <w:sz w:val="24"/>
          <w:szCs w:val="24"/>
          <w:lang w:val="ro-RO"/>
        </w:rPr>
        <w:t>Modalitatea de declarare</w:t>
      </w:r>
      <w:r>
        <w:rPr>
          <w:rFonts w:cs="Trebuchet MS" w:ascii="Trebuchet MS" w:hAnsi="Trebuchet MS"/>
          <w:color w:val="auto"/>
          <w:sz w:val="24"/>
          <w:szCs w:val="24"/>
          <w:lang w:val="ro-RO"/>
        </w:rPr>
        <w:t xml:space="preserve"> privind cantitatea de produse accizabile pe care intenționează să o primească în regim suspensiv destinatarii înregistrați prevăzuți la art.375 alin.(1</w:t>
      </w:r>
      <w:r>
        <w:rPr>
          <w:rStyle w:val="Bodytext9Exact"/>
          <w:rFonts w:cs="Arial" w:ascii="Arial" w:hAnsi="Arial"/>
          <w:color w:val="auto"/>
          <w:sz w:val="24"/>
          <w:szCs w:val="24"/>
          <w:u w:val="none"/>
          <w:lang w:val="en-US"/>
        </w:rPr>
        <w:t>^</w:t>
      </w:r>
      <w:r>
        <w:rPr>
          <w:rStyle w:val="Bodytext9Exact"/>
          <w:rFonts w:cs="Trebuchet MS" w:ascii="Trebuchet MS" w:hAnsi="Trebuchet MS"/>
          <w:color w:val="auto"/>
          <w:sz w:val="24"/>
          <w:szCs w:val="24"/>
          <w:u w:val="none"/>
          <w:lang w:val="en-US"/>
        </w:rPr>
        <w:t>1) din Legea nr.227/2015 privind Codul fiscal”</w:t>
      </w:r>
    </w:p>
    <w:p>
      <w:pPr>
        <w:pStyle w:val="Normal"/>
        <w:bidi w:val="0"/>
        <w:spacing w:lineRule="auto" w:line="240" w:before="120" w:after="0"/>
        <w:contextualSpacing/>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0" w:after="120"/>
        <w:jc w:val="both"/>
        <w:rPr>
          <w:rFonts w:ascii="Trebuchet MS" w:hAnsi="Trebuchet MS" w:cs="Trebuchet MS"/>
          <w:color w:val="auto"/>
          <w:sz w:val="24"/>
          <w:szCs w:val="24"/>
          <w:lang w:val="ro-RO"/>
        </w:rPr>
      </w:pPr>
      <w:r>
        <w:rPr>
          <w:rFonts w:cs="Trebuchet MS" w:ascii="Trebuchet MS" w:hAnsi="Trebuchet MS"/>
          <w:b/>
          <w:bCs/>
          <w:color w:val="auto"/>
          <w:sz w:val="24"/>
          <w:szCs w:val="24"/>
          <w:lang w:val="ro-RO"/>
        </w:rPr>
        <w:t xml:space="preserve">Art. 1 </w:t>
      </w:r>
      <w:r>
        <w:rPr>
          <w:rFonts w:cs="Trebuchet MS" w:ascii="Trebuchet MS" w:hAnsi="Trebuchet MS"/>
          <w:bCs/>
          <w:color w:val="auto"/>
          <w:sz w:val="24"/>
          <w:szCs w:val="24"/>
          <w:lang w:val="ro-RO"/>
        </w:rPr>
        <w:t xml:space="preserve">- (1) În termen de maxim 5 zile de la primirea declarației pe propria răspundere, autoritatea vamală teritorială competentă pentru autorizare emite și comunică decizia de constituire a garanției, potrivit prevederilor ordinului comun </w:t>
      </w:r>
      <w:r>
        <w:rPr>
          <w:rStyle w:val="Bodytext9Exact"/>
          <w:rFonts w:cs="Trebuchet MS" w:ascii="Trebuchet MS" w:hAnsi="Trebuchet MS"/>
          <w:bCs/>
          <w:color w:val="auto"/>
          <w:sz w:val="24"/>
          <w:szCs w:val="24"/>
          <w:u w:val="none"/>
        </w:rPr>
        <w:t>al președintelui Agenției Naționale de Administrare Fiscală și al președintelui Autorității Vamale Române prevăzut la art. 348 alin. (1^</w:t>
      </w:r>
      <w:r>
        <w:rPr>
          <w:rStyle w:val="Bodytext9Exact"/>
          <w:rFonts w:cs="Trebuchet MS" w:ascii="Trebuchet MS" w:hAnsi="Trebuchet MS"/>
          <w:bCs/>
          <w:color w:val="auto"/>
          <w:sz w:val="24"/>
          <w:szCs w:val="24"/>
          <w:u w:val="none"/>
          <w:lang w:val="en-US"/>
        </w:rPr>
        <w:t>2</w:t>
      </w:r>
      <w:r>
        <w:rPr>
          <w:rStyle w:val="Bodytext9Exact"/>
          <w:rFonts w:cs="Trebuchet MS" w:ascii="Trebuchet MS" w:hAnsi="Trebuchet MS"/>
          <w:bCs/>
          <w:color w:val="auto"/>
          <w:sz w:val="24"/>
          <w:szCs w:val="24"/>
          <w:u w:val="none"/>
        </w:rPr>
        <w:t>) din Codul fiscal.</w:t>
      </w:r>
    </w:p>
    <w:p>
      <w:pPr>
        <w:pStyle w:val="Normal"/>
        <w:bidi w:val="0"/>
        <w:spacing w:lineRule="auto" w:line="240" w:before="0" w:after="120"/>
        <w:jc w:val="both"/>
        <w:rPr>
          <w:rFonts w:ascii="Trebuchet MS" w:hAnsi="Trebuchet MS" w:cs="Trebuchet MS"/>
          <w:color w:val="auto"/>
          <w:sz w:val="24"/>
          <w:szCs w:val="24"/>
          <w:lang w:val="ro-RO"/>
        </w:rPr>
      </w:pPr>
      <w:r>
        <w:rPr>
          <w:rFonts w:cs="Trebuchet MS" w:ascii="Trebuchet MS" w:hAnsi="Trebuchet MS"/>
          <w:bCs/>
          <w:color w:val="auto"/>
          <w:sz w:val="24"/>
          <w:szCs w:val="24"/>
          <w:lang w:val="ro-RO"/>
        </w:rPr>
        <w:t>(2) După primirea confirmării garanției constituite, în termen de maxim 2 zile, autoritatea vamală teritorială competentă pentru autorizare informează în scris operatorul economic că are dreptul sa achiziționeze în regim suspensiv de accize produsele înscrise în declarația pe propria răspundere.</w:t>
      </w:r>
    </w:p>
    <w:p>
      <w:pPr>
        <w:pStyle w:val="Normal"/>
        <w:bidi w:val="0"/>
        <w:spacing w:lineRule="auto" w:line="240" w:before="0" w:after="120"/>
        <w:jc w:val="both"/>
        <w:rPr>
          <w:rFonts w:ascii="Trebuchet MS" w:hAnsi="Trebuchet MS" w:eastAsia="Times New Roman" w:cs="Trebuchet MS"/>
          <w:color w:val="auto"/>
          <w:sz w:val="24"/>
          <w:szCs w:val="24"/>
          <w:highlight w:val="none"/>
          <w:lang w:val="ro-RO"/>
        </w:rPr>
      </w:pPr>
      <w:r>
        <w:rPr>
          <w:rFonts w:eastAsia="Times New Roman" w:cs="Trebuchet MS" w:ascii="Trebuchet MS" w:hAnsi="Trebuchet MS"/>
          <w:bCs/>
          <w:color w:val="auto"/>
          <w:sz w:val="24"/>
          <w:szCs w:val="24"/>
          <w:lang w:val="ro-RO"/>
        </w:rPr>
        <w:t>(3) Autoritatea vamală teritorială competentă pentru autorizare informează corespunzător</w:t>
      </w:r>
      <w:r>
        <w:rPr>
          <w:rFonts w:eastAsia="Times New Roman" w:cs="Trebuchet MS" w:ascii="Trebuchet MS" w:hAnsi="Trebuchet MS"/>
          <w:color w:val="auto"/>
          <w:sz w:val="24"/>
          <w:szCs w:val="24"/>
          <w:lang w:val="ro-RO"/>
        </w:rPr>
        <w:t xml:space="preserve"> autoritatea vamală teritorială pe raza căreia vor fi recepționate produsele accizabile și Direcția generală antifraudă fiscală - structura centrală  în vederea monitorizării.</w:t>
      </w:r>
    </w:p>
    <w:p>
      <w:pPr>
        <w:pStyle w:val="Normal"/>
        <w:bidi w:val="0"/>
        <w:spacing w:lineRule="auto" w:line="240" w:before="0" w:after="120"/>
        <w:jc w:val="both"/>
        <w:rPr>
          <w:rFonts w:ascii="Trebuchet MS" w:hAnsi="Trebuchet MS" w:cs="Trebuchet MS"/>
          <w:color w:val="auto"/>
          <w:sz w:val="24"/>
          <w:szCs w:val="24"/>
          <w:lang w:val="ro-RO"/>
        </w:rPr>
      </w:pPr>
      <w:r>
        <w:rPr>
          <w:rFonts w:eastAsia="Times New Roman" w:cs="Trebuchet MS" w:ascii="Trebuchet MS" w:hAnsi="Trebuchet MS"/>
          <w:color w:val="auto"/>
          <w:sz w:val="24"/>
          <w:szCs w:val="24"/>
          <w:lang w:val="ro-RO"/>
        </w:rPr>
        <w:t xml:space="preserve">(4) În cazul în care garanția constituită de operatorul economic este mai mică decât cea stabilită în decizia de constituire a garanției, </w:t>
      </w:r>
      <w:r>
        <w:rPr>
          <w:rFonts w:cs="Trebuchet MS" w:ascii="Trebuchet MS" w:hAnsi="Trebuchet MS"/>
          <w:bCs/>
          <w:color w:val="auto"/>
          <w:sz w:val="24"/>
          <w:szCs w:val="24"/>
          <w:lang w:val="ro-RO"/>
        </w:rPr>
        <w:t>în termen de maxim 2 zile, autoritatea vamală teritorială competentă pentru autorizare informează în scris societatea că nu are dreptul să achiziționeze produsele înscrise în declarația pe propria răspundere.</w:t>
      </w:r>
    </w:p>
    <w:p>
      <w:pPr>
        <w:pStyle w:val="Normal"/>
        <w:suppressAutoHyphens w:val="false"/>
        <w:bidi w:val="0"/>
        <w:spacing w:lineRule="auto" w:line="240" w:before="0" w:after="120"/>
        <w:jc w:val="both"/>
        <w:rPr>
          <w:rFonts w:ascii="Trebuchet MS" w:hAnsi="Trebuchet MS" w:cs="Trebuchet MS"/>
          <w:color w:val="auto"/>
          <w:sz w:val="24"/>
          <w:szCs w:val="24"/>
          <w:lang w:val="ro-RO"/>
        </w:rPr>
      </w:pPr>
      <w:r>
        <w:rPr>
          <w:rFonts w:eastAsia="SimSun" w:cs="Trebuchet MS" w:ascii="Trebuchet MS" w:hAnsi="Trebuchet MS"/>
          <w:b/>
          <w:bCs/>
          <w:iCs/>
          <w:color w:val="auto"/>
          <w:sz w:val="24"/>
          <w:szCs w:val="24"/>
          <w:lang w:val="ro-RO" w:eastAsia="zh-CN"/>
        </w:rPr>
        <w:t>Art. 2 -</w:t>
      </w:r>
      <w:r>
        <w:rPr>
          <w:rFonts w:eastAsia="SimSun" w:cs="Trebuchet MS" w:ascii="Trebuchet MS" w:hAnsi="Trebuchet MS"/>
          <w:iCs/>
          <w:color w:val="auto"/>
          <w:sz w:val="24"/>
          <w:szCs w:val="24"/>
          <w:lang w:val="ro-RO" w:eastAsia="zh-CN"/>
        </w:rPr>
        <w:t xml:space="preserve"> În situația în care un destinatar înregistrat intenționează ulterior depunerii  declarației pe propria răspundere să primească în regim suspensiv de accize o nouă cantitate de produse accizabile, acesta are obligația depunerii unei noi declarații pe propria răspundere și a unei noi garanții care să acopere riscul neplății accizelor, urmându-se aceeași procedură. </w:t>
      </w:r>
    </w:p>
    <w:p>
      <w:pPr>
        <w:pStyle w:val="Normal"/>
        <w:suppressAutoHyphens w:val="false"/>
        <w:bidi w:val="0"/>
        <w:spacing w:lineRule="auto" w:line="240" w:before="0" w:after="120"/>
        <w:jc w:val="both"/>
        <w:rPr>
          <w:rFonts w:ascii="Trebuchet MS" w:hAnsi="Trebuchet MS" w:cs="Trebuchet MS"/>
          <w:color w:val="auto"/>
          <w:sz w:val="24"/>
          <w:szCs w:val="24"/>
          <w:lang w:val="ro-RO"/>
        </w:rPr>
      </w:pPr>
      <w:r>
        <w:rPr>
          <w:rFonts w:eastAsia="SimSun" w:cs="Trebuchet MS" w:ascii="Trebuchet MS" w:hAnsi="Trebuchet MS"/>
          <w:b/>
          <w:bCs/>
          <w:iCs/>
          <w:color w:val="auto"/>
          <w:sz w:val="24"/>
          <w:szCs w:val="24"/>
          <w:lang w:val="ro-RO" w:eastAsia="zh-CN"/>
        </w:rPr>
        <w:t xml:space="preserve">Art. 3 </w:t>
      </w:r>
      <w:r>
        <w:rPr>
          <w:rFonts w:eastAsia="SimSun" w:cs="Trebuchet MS" w:ascii="Trebuchet MS" w:hAnsi="Trebuchet MS"/>
          <w:iCs/>
          <w:color w:val="auto"/>
          <w:sz w:val="24"/>
          <w:szCs w:val="24"/>
          <w:lang w:val="ro-RO" w:eastAsia="zh-CN"/>
        </w:rPr>
        <w:t xml:space="preserve">- Până la efectuarea de către organele cu atribuții de control a verificărilor </w:t>
      </w:r>
      <w:r>
        <w:rPr>
          <w:rFonts w:eastAsia="SimSun" w:cs="Trebuchet MS" w:ascii="Trebuchet MS" w:hAnsi="Trebuchet MS"/>
          <w:bCs/>
          <w:iCs/>
          <w:color w:val="auto"/>
          <w:sz w:val="24"/>
          <w:szCs w:val="24"/>
          <w:lang w:val="ro-RO" w:eastAsia="zh-CN"/>
        </w:rPr>
        <w:t>prevăzute la art. 348 alin. (1</w:t>
      </w:r>
      <w:r>
        <w:rPr>
          <w:rFonts w:eastAsia="SimSun" w:cs="Arial" w:ascii="Arial" w:hAnsi="Arial"/>
          <w:bCs/>
          <w:iCs/>
          <w:color w:val="auto"/>
          <w:sz w:val="24"/>
          <w:szCs w:val="24"/>
          <w:lang w:val="ro-RO" w:eastAsia="zh-CN"/>
        </w:rPr>
        <w:t>^</w:t>
      </w:r>
      <w:r>
        <w:rPr>
          <w:rFonts w:eastAsia="SimSun" w:cs="Trebuchet MS" w:ascii="Trebuchet MS" w:hAnsi="Trebuchet MS"/>
          <w:bCs/>
          <w:iCs/>
          <w:color w:val="auto"/>
          <w:sz w:val="24"/>
          <w:szCs w:val="24"/>
          <w:lang w:val="ro-RO" w:eastAsia="zh-CN"/>
        </w:rPr>
        <w:t xml:space="preserve">2) din Codul fiscal </w:t>
      </w:r>
      <w:r>
        <w:rPr>
          <w:rFonts w:eastAsia="SimSun" w:cs="Trebuchet MS" w:ascii="Trebuchet MS" w:hAnsi="Trebuchet MS"/>
          <w:iCs/>
          <w:color w:val="auto"/>
          <w:sz w:val="24"/>
          <w:szCs w:val="24"/>
          <w:lang w:val="ro-RO" w:eastAsia="zh-CN"/>
        </w:rPr>
        <w:t xml:space="preserve">din care să rezulte că destinatarul înregistrat și-a îndeplinit toate </w:t>
      </w:r>
      <w:r>
        <w:rPr>
          <w:rFonts w:cs="Trebuchet MS" w:ascii="Trebuchet MS" w:hAnsi="Trebuchet MS"/>
          <w:bCs/>
          <w:color w:val="auto"/>
          <w:sz w:val="24"/>
          <w:szCs w:val="24"/>
          <w:lang w:val="ro-RO"/>
        </w:rPr>
        <w:t>obligațiile legale privind evidențierea, declararea și plata obligaţiilor fiscale administrate de Agenția Națională de Administrare Fiscală, garanția constituită în baza fiecărei Declarații pe propria răspundere nu poate fi utilizată pentru acoperirea riscului neplătii unor cantități de produse accizabile ce urmează a fi achiziționate în baza unor noi Declarații pe propria răspundere.</w:t>
      </w:r>
    </w:p>
    <w:p>
      <w:pPr>
        <w:pStyle w:val="Normal"/>
        <w:bidi w:val="0"/>
        <w:spacing w:lineRule="auto" w:line="240" w:before="0" w:after="0"/>
        <w:jc w:val="both"/>
        <w:rPr>
          <w:rFonts w:ascii="Trebuchet MS" w:hAnsi="Trebuchet MS" w:eastAsia="Times New Roman" w:cs="Trebuchet MS"/>
          <w:color w:val="auto"/>
          <w:sz w:val="24"/>
          <w:szCs w:val="24"/>
          <w:lang w:val="ro-RO"/>
        </w:rPr>
      </w:pPr>
      <w:r>
        <w:rPr>
          <w:rFonts w:eastAsia="Times New Roman" w:cs="Trebuchet MS" w:ascii="Trebuchet MS" w:hAnsi="Trebuchet MS"/>
          <w:b/>
          <w:bCs/>
          <w:color w:val="auto"/>
          <w:sz w:val="24"/>
          <w:szCs w:val="24"/>
          <w:lang w:val="ro-RO"/>
        </w:rPr>
        <w:t>Art. 4 -</w:t>
      </w:r>
      <w:r>
        <w:rPr>
          <w:rFonts w:eastAsia="Times New Roman" w:cs="Trebuchet MS" w:ascii="Trebuchet MS" w:hAnsi="Trebuchet MS"/>
          <w:color w:val="auto"/>
          <w:sz w:val="24"/>
          <w:szCs w:val="24"/>
          <w:lang w:val="ro-RO"/>
        </w:rPr>
        <w:t xml:space="preserve"> Declarațiile pe propria răspundere și adresele prin care autoritatea vamală teritorială competentă pentru autorizare aprobă cantitățile ce pot fi achiziționate sau informează în scris societatea că nu are dreptul să achiziționeze produsele înscrise în Declarația pe propria răspundere se arhivează la dosarul de autorizare.</w:t>
      </w:r>
    </w:p>
    <w:p>
      <w:pPr>
        <w:pStyle w:val="Normal"/>
        <w:bidi w:val="0"/>
        <w:spacing w:lineRule="auto" w:line="240" w:before="0" w:after="0"/>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0" w:after="0"/>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0" w:after="0"/>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0" w:after="0"/>
        <w:jc w:val="both"/>
        <w:rPr>
          <w:rFonts w:ascii="Trebuchet MS" w:hAnsi="Trebuchet MS" w:eastAsia="Times New Roman" w:cs="Trebuchet MS"/>
          <w:color w:val="auto"/>
          <w:sz w:val="24"/>
          <w:szCs w:val="24"/>
          <w:lang w:val="ro-RO"/>
        </w:rPr>
      </w:pPr>
      <w:r>
        <w:rPr>
          <w:rFonts w:eastAsia="Times New Roman" w:cs="Trebuchet MS" w:ascii="Trebuchet MS" w:hAnsi="Trebuchet MS"/>
          <w:color w:val="auto"/>
          <w:sz w:val="24"/>
          <w:szCs w:val="24"/>
          <w:lang w:val="ro-RO"/>
        </w:rPr>
      </w:r>
    </w:p>
    <w:p>
      <w:pPr>
        <w:pStyle w:val="Normal"/>
        <w:bidi w:val="0"/>
        <w:spacing w:lineRule="auto" w:line="240" w:before="0" w:after="0"/>
        <w:jc w:val="both"/>
        <w:rPr>
          <w:rFonts w:ascii="Trebuchet MS" w:hAnsi="Trebuchet MS" w:eastAsia="SimSun" w:cs="Trebuchet MS"/>
          <w:b/>
          <w:bCs/>
          <w:iCs/>
          <w:color w:val="auto"/>
          <w:sz w:val="24"/>
          <w:szCs w:val="24"/>
          <w:lang w:val="ro-RO" w:eastAsia="zh-CN"/>
        </w:rPr>
      </w:pPr>
      <w:r>
        <w:rPr>
          <w:rFonts w:eastAsia="SimSun" w:cs="Trebuchet MS" w:ascii="Trebuchet MS" w:hAnsi="Trebuchet MS"/>
          <w:b/>
          <w:bCs/>
          <w:iCs/>
          <w:color w:val="auto"/>
          <w:sz w:val="24"/>
          <w:szCs w:val="24"/>
          <w:lang w:val="ro-RO" w:eastAsia="zh-CN"/>
        </w:rPr>
      </w:r>
    </w:p>
    <w:p>
      <w:pPr>
        <w:pStyle w:val="Normal"/>
        <w:bidi w:val="0"/>
        <w:spacing w:lineRule="auto" w:line="240" w:before="120" w:after="0"/>
        <w:contextualSpacing/>
        <w:jc w:val="both"/>
        <w:rPr>
          <w:rFonts w:ascii="Trebuchet MS" w:hAnsi="Trebuchet MS" w:cs="Trebuchet MS"/>
          <w:b/>
          <w:bCs/>
          <w:color w:val="auto"/>
          <w:sz w:val="24"/>
          <w:szCs w:val="24"/>
          <w:lang w:val="ro-RO"/>
        </w:rPr>
      </w:pPr>
      <w:bookmarkStart w:id="0" w:name="__DdeLink__43073_2959625854"/>
      <w:r>
        <w:rPr>
          <w:rFonts w:eastAsia="Times New Roman" w:cs="Trebuchet MS" w:ascii="Trebuchet MS" w:hAnsi="Trebuchet MS"/>
          <w:color w:val="auto"/>
          <w:sz w:val="24"/>
          <w:szCs w:val="24"/>
          <w:lang w:val="ro-RO"/>
        </w:rPr>
        <w:t xml:space="preserve">                                                                           </w:t>
      </w:r>
      <w:bookmarkEnd w:id="0"/>
      <w:r>
        <w:rPr>
          <w:rFonts w:cs="Trebuchet MS" w:ascii="Trebuchet MS" w:hAnsi="Trebuchet MS"/>
          <w:b/>
          <w:bCs/>
          <w:color w:val="auto"/>
          <w:sz w:val="24"/>
          <w:szCs w:val="24"/>
          <w:lang w:val="ro-RO"/>
        </w:rPr>
        <w:t xml:space="preserve">                               </w:t>
      </w:r>
      <w:r>
        <w:rPr>
          <w:rFonts w:cs="Trebuchet MS" w:ascii="Trebuchet MS" w:hAnsi="Trebuchet MS"/>
          <w:b/>
          <w:bCs/>
          <w:color w:val="auto"/>
          <w:sz w:val="24"/>
          <w:szCs w:val="24"/>
          <w:lang w:val="ro-RO"/>
        </w:rPr>
        <w:t>Anexa 1</w:t>
      </w:r>
    </w:p>
    <w:p>
      <w:pPr>
        <w:pStyle w:val="Normal"/>
        <w:bidi w:val="0"/>
        <w:spacing w:lineRule="auto" w:line="240" w:before="120" w:after="0"/>
        <w:contextualSpacing/>
        <w:jc w:val="both"/>
        <w:rPr>
          <w:rFonts w:ascii="Trebuchet MS" w:hAnsi="Trebuchet MS" w:cs="Trebuchet MS"/>
          <w:b/>
          <w:bCs/>
          <w:color w:val="auto"/>
          <w:sz w:val="24"/>
          <w:szCs w:val="24"/>
          <w:lang w:val="ro-RO"/>
        </w:rPr>
      </w:pPr>
      <w:r>
        <w:rPr>
          <w:rFonts w:cs="Trebuchet MS" w:ascii="Trebuchet MS" w:hAnsi="Trebuchet MS"/>
          <w:b/>
          <w:bCs/>
          <w:color w:val="auto"/>
          <w:sz w:val="24"/>
          <w:szCs w:val="24"/>
          <w:lang w:val="ro-RO"/>
        </w:rPr>
      </w:r>
    </w:p>
    <w:p>
      <w:pPr>
        <w:pStyle w:val="Normal"/>
        <w:bidi w:val="0"/>
        <w:spacing w:lineRule="auto" w:line="240" w:before="120" w:after="0"/>
        <w:contextualSpacing/>
        <w:jc w:val="both"/>
        <w:rPr>
          <w:rFonts w:ascii="Trebuchet MS" w:hAnsi="Trebuchet MS" w:cs="Trebuchet MS"/>
          <w:b/>
          <w:bCs/>
          <w:color w:val="auto"/>
          <w:sz w:val="24"/>
          <w:szCs w:val="24"/>
          <w:lang w:val="ro-RO"/>
        </w:rPr>
      </w:pPr>
      <w:r>
        <w:rPr>
          <w:rFonts w:cs="Trebuchet MS" w:ascii="Trebuchet MS" w:hAnsi="Trebuchet MS"/>
          <w:b/>
          <w:bCs/>
          <w:color w:val="auto"/>
          <w:sz w:val="24"/>
          <w:szCs w:val="24"/>
          <w:lang w:val="ro-RO"/>
        </w:rPr>
      </w:r>
    </w:p>
    <w:p>
      <w:pPr>
        <w:pStyle w:val="Normal"/>
        <w:bidi w:val="0"/>
        <w:spacing w:lineRule="auto" w:line="360" w:before="0" w:after="0"/>
        <w:ind w:firstLine="720"/>
        <w:jc w:val="center"/>
        <w:rPr>
          <w:rFonts w:ascii="Trebuchet MS" w:hAnsi="Trebuchet MS" w:cs="Trebuchet MS"/>
          <w:b/>
          <w:bCs/>
          <w:color w:val="auto"/>
          <w:sz w:val="24"/>
          <w:szCs w:val="24"/>
          <w:lang w:val="ro-RO"/>
        </w:rPr>
      </w:pPr>
      <w:r>
        <w:rPr>
          <w:rFonts w:cs="Trebuchet MS" w:ascii="Trebuchet MS" w:hAnsi="Trebuchet MS"/>
          <w:b/>
          <w:bCs/>
          <w:color w:val="auto"/>
          <w:sz w:val="24"/>
          <w:szCs w:val="24"/>
          <w:lang w:val="ro-RO"/>
        </w:rPr>
        <w:t>Declarație pe propria răspundere</w:t>
      </w:r>
    </w:p>
    <w:p>
      <w:pPr>
        <w:pStyle w:val="Normal"/>
        <w:bidi w:val="0"/>
        <w:spacing w:lineRule="auto" w:line="360" w:before="0" w:after="0"/>
        <w:ind w:firstLine="720"/>
        <w:jc w:val="center"/>
        <w:rPr>
          <w:rFonts w:ascii="Trebuchet MS" w:hAnsi="Trebuchet MS" w:cs="Trebuchet MS"/>
          <w:b/>
          <w:bCs/>
          <w:color w:val="auto"/>
          <w:sz w:val="24"/>
          <w:szCs w:val="24"/>
          <w:lang w:val="ro-RO"/>
        </w:rPr>
      </w:pPr>
      <w:r>
        <w:rPr>
          <w:rFonts w:cs="Trebuchet MS" w:ascii="Trebuchet MS" w:hAnsi="Trebuchet MS"/>
          <w:b/>
          <w:bCs/>
          <w:color w:val="auto"/>
          <w:sz w:val="24"/>
          <w:szCs w:val="24"/>
          <w:u w:val="single"/>
          <w:lang w:val="ro-RO"/>
        </w:rPr>
        <w:t>privind cantitatea de produse accizabile pe care intenționează să o primească în regim suspensiv destinatarii înregistrați prevăzuți la art.375 .alin (1</w:t>
      </w:r>
      <w:r>
        <w:rPr>
          <w:rFonts w:cs="Arial" w:ascii="Arial" w:hAnsi="Arial"/>
          <w:b/>
          <w:bCs/>
          <w:color w:val="auto"/>
          <w:sz w:val="24"/>
          <w:szCs w:val="24"/>
          <w:u w:val="single"/>
          <w:lang w:val="ro-RO"/>
        </w:rPr>
        <w:t>^</w:t>
      </w:r>
      <w:r>
        <w:rPr>
          <w:rFonts w:cs="Trebuchet MS" w:ascii="Trebuchet MS" w:hAnsi="Trebuchet MS"/>
          <w:b/>
          <w:bCs/>
          <w:color w:val="auto"/>
          <w:sz w:val="24"/>
          <w:szCs w:val="24"/>
          <w:u w:val="single"/>
          <w:lang w:val="ro-RO"/>
        </w:rPr>
        <w:t>1) din Codul fiscal</w:t>
      </w:r>
    </w:p>
    <w:p>
      <w:pPr>
        <w:pStyle w:val="Normal"/>
        <w:bidi w:val="0"/>
        <w:spacing w:lineRule="auto" w:line="360" w:before="0" w:after="0"/>
        <w:ind w:firstLine="720"/>
        <w:jc w:val="center"/>
        <w:rPr>
          <w:rFonts w:ascii="Trebuchet MS" w:hAnsi="Trebuchet MS" w:cs="Trebuchet MS"/>
          <w:b/>
          <w:bCs/>
          <w:color w:val="auto"/>
          <w:sz w:val="24"/>
          <w:szCs w:val="24"/>
          <w:lang w:val="ro-RO"/>
        </w:rPr>
      </w:pPr>
      <w:r>
        <w:rPr>
          <w:rFonts w:cs="Trebuchet MS" w:ascii="Trebuchet MS" w:hAnsi="Trebuchet MS"/>
          <w:b/>
          <w:bCs/>
          <w:color w:val="auto"/>
          <w:sz w:val="24"/>
          <w:szCs w:val="24"/>
          <w:lang w:val="ro-RO"/>
        </w:rPr>
      </w:r>
    </w:p>
    <w:p>
      <w:pPr>
        <w:pStyle w:val="Normal"/>
        <w:bidi w:val="0"/>
        <w:spacing w:lineRule="auto" w:line="360" w:before="0" w:after="0"/>
        <w:ind w:firstLine="720"/>
        <w:jc w:val="center"/>
        <w:rPr>
          <w:rFonts w:ascii="Trebuchet MS" w:hAnsi="Trebuchet MS" w:cs="Trebuchet MS"/>
          <w:b/>
          <w:color w:val="auto"/>
          <w:sz w:val="24"/>
          <w:szCs w:val="24"/>
          <w:lang w:val="ro-RO"/>
        </w:rPr>
      </w:pPr>
      <w:r>
        <w:rPr>
          <w:rFonts w:cs="Trebuchet MS" w:ascii="Trebuchet MS" w:hAnsi="Trebuchet MS"/>
          <w:b/>
          <w:color w:val="auto"/>
          <w:sz w:val="24"/>
          <w:szCs w:val="24"/>
          <w:lang w:val="ro-RO"/>
        </w:rPr>
        <w:t>Nr................ / Data.....................</w:t>
      </w:r>
    </w:p>
    <w:p>
      <w:pPr>
        <w:pStyle w:val="Normal"/>
        <w:bidi w:val="0"/>
        <w:spacing w:lineRule="auto" w:line="360" w:before="0" w:after="0"/>
        <w:ind w:firstLine="720"/>
        <w:jc w:val="center"/>
        <w:rPr>
          <w:rFonts w:ascii="Trebuchet MS" w:hAnsi="Trebuchet MS" w:cs="Trebuchet MS"/>
          <w:b/>
          <w:color w:val="auto"/>
          <w:sz w:val="24"/>
          <w:szCs w:val="24"/>
          <w:lang w:val="ro-RO"/>
        </w:rPr>
      </w:pPr>
      <w:r>
        <w:rPr>
          <w:rFonts w:cs="Trebuchet MS" w:ascii="Trebuchet MS" w:hAnsi="Trebuchet MS"/>
          <w:b/>
          <w:color w:val="auto"/>
          <w:sz w:val="24"/>
          <w:szCs w:val="24"/>
          <w:lang w:val="ro-RO"/>
        </w:rPr>
      </w:r>
    </w:p>
    <w:p>
      <w:pPr>
        <w:pStyle w:val="Normal"/>
        <w:bidi w:val="0"/>
        <w:spacing w:lineRule="atLeast" w:line="20" w:before="0" w:after="0"/>
        <w:jc w:val="both"/>
        <w:rPr>
          <w:rFonts w:ascii="Trebuchet MS" w:hAnsi="Trebuchet MS" w:eastAsia="Courier New CE" w:cs="Trebuchet MS"/>
          <w:color w:val="auto"/>
          <w:sz w:val="24"/>
          <w:szCs w:val="24"/>
          <w:lang w:val="ro-RO"/>
        </w:rPr>
      </w:pPr>
      <w:r>
        <w:rPr>
          <w:rFonts w:eastAsia="Courier New CE" w:cs="Trebuchet MS" w:ascii="Trebuchet MS" w:hAnsi="Trebuchet MS"/>
          <w:color w:val="auto"/>
          <w:sz w:val="24"/>
          <w:szCs w:val="24"/>
          <w:lang w:val="ro-RO"/>
        </w:rPr>
        <w:t>Cod unic de înregistrare........................., Cod acciză..........................,</w:t>
      </w:r>
    </w:p>
    <w:p>
      <w:pPr>
        <w:pStyle w:val="Normal"/>
        <w:bidi w:val="0"/>
        <w:spacing w:lineRule="atLeast" w:line="20" w:before="0" w:after="0"/>
        <w:jc w:val="both"/>
        <w:rPr>
          <w:rFonts w:ascii="Trebuchet MS" w:hAnsi="Trebuchet MS" w:eastAsia="Courier New CE" w:cs="Trebuchet MS"/>
          <w:color w:val="auto"/>
          <w:sz w:val="24"/>
          <w:szCs w:val="24"/>
          <w:lang w:val="ro-RO"/>
        </w:rPr>
      </w:pPr>
      <w:r>
        <w:rPr>
          <w:rFonts w:eastAsia="Courier New CE" w:cs="Trebuchet MS" w:ascii="Trebuchet MS" w:hAnsi="Trebuchet MS"/>
          <w:color w:val="auto"/>
          <w:sz w:val="24"/>
          <w:szCs w:val="24"/>
          <w:lang w:val="ro-RO"/>
        </w:rPr>
        <w:t>Denumire societate .........................................................................,</w:t>
      </w:r>
    </w:p>
    <w:p>
      <w:pPr>
        <w:pStyle w:val="Normal"/>
        <w:bidi w:val="0"/>
        <w:spacing w:lineRule="atLeast" w:line="20" w:before="0" w:after="0"/>
        <w:jc w:val="both"/>
        <w:rPr>
          <w:rFonts w:ascii="Trebuchet MS" w:hAnsi="Trebuchet MS" w:eastAsia="Courier New CE" w:cs="Trebuchet MS"/>
          <w:color w:val="auto"/>
          <w:sz w:val="24"/>
          <w:szCs w:val="24"/>
          <w:lang w:val="ro-RO"/>
        </w:rPr>
      </w:pPr>
      <w:r>
        <w:rPr>
          <w:rFonts w:eastAsia="Courier New CE" w:cs="Trebuchet MS" w:ascii="Trebuchet MS" w:hAnsi="Trebuchet MS"/>
          <w:color w:val="auto"/>
          <w:sz w:val="24"/>
          <w:szCs w:val="24"/>
          <w:lang w:val="ro-RO"/>
        </w:rPr>
        <w:t>Sediul/Domiciliul în localitatea...........................................................,</w:t>
      </w:r>
    </w:p>
    <w:p>
      <w:pPr>
        <w:pStyle w:val="Normal"/>
        <w:bidi w:val="0"/>
        <w:spacing w:lineRule="atLeast" w:line="20" w:before="0" w:after="0"/>
        <w:jc w:val="both"/>
        <w:rPr>
          <w:rFonts w:ascii="Trebuchet MS" w:hAnsi="Trebuchet MS" w:eastAsia="Courier New CE" w:cs="Trebuchet MS"/>
          <w:iCs/>
          <w:color w:val="auto"/>
          <w:sz w:val="24"/>
          <w:szCs w:val="24"/>
          <w:lang w:val="ro-RO"/>
        </w:rPr>
      </w:pPr>
      <w:r>
        <w:rPr>
          <w:rFonts w:eastAsia="Courier New CE" w:cs="Trebuchet MS" w:ascii="Trebuchet MS" w:hAnsi="Trebuchet MS"/>
          <w:color w:val="auto"/>
          <w:sz w:val="24"/>
          <w:szCs w:val="24"/>
          <w:lang w:val="ro-RO"/>
        </w:rPr>
        <w:t xml:space="preserve">Judeţul/Sectorul ....................... Str. ....................................., Nr. ...., </w:t>
      </w:r>
      <w:r>
        <w:rPr>
          <w:rFonts w:eastAsia="Courier New CE" w:cs="Trebuchet MS" w:ascii="Trebuchet MS" w:hAnsi="Trebuchet MS"/>
          <w:iCs/>
          <w:color w:val="auto"/>
          <w:sz w:val="24"/>
          <w:szCs w:val="24"/>
          <w:lang w:val="ro-RO"/>
        </w:rPr>
        <w:t>Bl. ......., Sc. ........., Et. ........., Ap. ......, Cod poştal .........................., Telefon................................., Adresa e-mail ....................................,</w:t>
      </w:r>
    </w:p>
    <w:p>
      <w:pPr>
        <w:pStyle w:val="Normal"/>
        <w:bidi w:val="0"/>
        <w:spacing w:lineRule="atLeast" w:line="20" w:before="0" w:after="0"/>
        <w:jc w:val="both"/>
        <w:rPr>
          <w:rFonts w:ascii="Trebuchet MS" w:hAnsi="Trebuchet MS" w:eastAsia="Courier New CE" w:cs="Trebuchet MS"/>
          <w:iCs/>
          <w:color w:val="auto"/>
          <w:sz w:val="24"/>
          <w:szCs w:val="24"/>
          <w:lang w:val="ro-RO"/>
        </w:rPr>
      </w:pPr>
      <w:r>
        <w:rPr>
          <w:rFonts w:eastAsia="Courier New CE" w:cs="Trebuchet MS" w:ascii="Trebuchet MS" w:hAnsi="Trebuchet MS"/>
          <w:iCs/>
          <w:color w:val="auto"/>
          <w:sz w:val="24"/>
          <w:szCs w:val="24"/>
          <w:lang w:val="ro-RO"/>
        </w:rPr>
        <w:t xml:space="preserve">Codul de înregistrare în scopuri de TVA............................................., Tip contribuabil .............., </w:t>
      </w:r>
    </w:p>
    <w:p>
      <w:pPr>
        <w:pStyle w:val="Normal"/>
        <w:bidi w:val="0"/>
        <w:spacing w:lineRule="atLeast" w:line="20" w:before="0" w:after="0"/>
        <w:jc w:val="both"/>
        <w:rPr>
          <w:rFonts w:ascii="Trebuchet MS" w:hAnsi="Trebuchet MS" w:eastAsia="Courier New CE" w:cs="Trebuchet MS"/>
          <w:iCs/>
          <w:color w:val="auto"/>
          <w:sz w:val="24"/>
          <w:szCs w:val="24"/>
          <w:lang w:val="ro-RO"/>
        </w:rPr>
      </w:pPr>
      <w:r>
        <w:rPr>
          <w:rFonts w:eastAsia="Courier New CE" w:cs="Trebuchet MS" w:ascii="Trebuchet MS" w:hAnsi="Trebuchet MS"/>
          <w:iCs/>
          <w:color w:val="auto"/>
          <w:sz w:val="24"/>
          <w:szCs w:val="24"/>
          <w:lang w:val="ro-RO"/>
        </w:rPr>
        <w:t>Locații</w:t>
      </w:r>
      <w:r>
        <w:rPr>
          <w:rFonts w:eastAsia="Courier New CE" w:cs="Trebuchet MS" w:ascii="Trebuchet MS" w:hAnsi="Trebuchet MS"/>
          <w:iCs/>
          <w:color w:val="auto"/>
          <w:sz w:val="24"/>
          <w:szCs w:val="24"/>
          <w:lang w:val="en-US"/>
        </w:rPr>
        <w:t>:</w:t>
      </w:r>
      <w:r>
        <w:rPr>
          <w:rFonts w:eastAsia="Courier New CE" w:cs="Trebuchet MS" w:ascii="Trebuchet MS" w:hAnsi="Trebuchet MS"/>
          <w:iCs/>
          <w:color w:val="auto"/>
          <w:sz w:val="24"/>
          <w:szCs w:val="24"/>
          <w:lang w:val="ro-RO"/>
        </w:rPr>
        <w:t>.........................................................................................</w:t>
      </w:r>
    </w:p>
    <w:p>
      <w:pPr>
        <w:pStyle w:val="Normal"/>
        <w:bidi w:val="0"/>
        <w:spacing w:lineRule="atLeast" w:line="20" w:before="0" w:after="0"/>
        <w:jc w:val="both"/>
        <w:rPr>
          <w:rFonts w:ascii="Trebuchet MS" w:hAnsi="Trebuchet MS" w:eastAsia="Courier New CE" w:cs="Trebuchet MS"/>
          <w:iCs/>
          <w:color w:val="auto"/>
          <w:sz w:val="24"/>
          <w:szCs w:val="24"/>
          <w:lang w:val="en-US"/>
        </w:rPr>
      </w:pPr>
      <w:r>
        <w:rPr>
          <w:rFonts w:eastAsia="Courier New CE" w:cs="Trebuchet MS" w:ascii="Trebuchet MS" w:hAnsi="Trebuchet MS"/>
          <w:iCs/>
          <w:color w:val="auto"/>
          <w:sz w:val="24"/>
          <w:szCs w:val="24"/>
          <w:lang w:val="ro-RO"/>
        </w:rPr>
        <w:t>Adresă</w:t>
      </w:r>
      <w:r>
        <w:rPr>
          <w:rFonts w:eastAsia="Courier New CE" w:cs="Trebuchet MS" w:ascii="Trebuchet MS" w:hAnsi="Trebuchet MS"/>
          <w:iCs/>
          <w:color w:val="auto"/>
          <w:sz w:val="24"/>
          <w:szCs w:val="24"/>
          <w:lang w:val="en-US"/>
        </w:rPr>
        <w:t xml:space="preserve"> </w:t>
      </w:r>
      <w:r>
        <w:rPr>
          <w:rFonts w:eastAsia="Courier New CE" w:cs="Trebuchet MS" w:ascii="Trebuchet MS" w:hAnsi="Trebuchet MS"/>
          <w:iCs/>
          <w:color w:val="auto"/>
          <w:sz w:val="24"/>
          <w:szCs w:val="24"/>
          <w:lang w:val="ro-RO"/>
        </w:rPr>
        <w:t>........................................</w:t>
      </w:r>
      <w:bookmarkStart w:id="1" w:name="_GoBack"/>
      <w:bookmarkEnd w:id="1"/>
      <w:r>
        <w:rPr>
          <w:rFonts w:eastAsia="Courier New CE" w:cs="Trebuchet MS" w:ascii="Trebuchet MS" w:hAnsi="Trebuchet MS"/>
          <w:iCs/>
          <w:color w:val="auto"/>
          <w:sz w:val="24"/>
          <w:szCs w:val="24"/>
          <w:lang w:val="ro-RO"/>
        </w:rPr>
        <w:t>........................................…</w:t>
      </w:r>
      <w:r>
        <w:rPr>
          <w:rFonts w:eastAsia="Courier New CE" w:cs="Trebuchet MS" w:ascii="Trebuchet MS" w:hAnsi="Trebuchet MS"/>
          <w:iCs/>
          <w:color w:val="auto"/>
          <w:sz w:val="24"/>
          <w:szCs w:val="24"/>
          <w:lang w:val="en-US"/>
        </w:rPr>
        <w:t>..</w:t>
      </w:r>
      <w:r>
        <w:rPr>
          <w:rFonts w:eastAsia="Courier New CE" w:cs="Trebuchet MS" w:ascii="Trebuchet MS" w:hAnsi="Trebuchet MS"/>
          <w:iCs/>
          <w:color w:val="auto"/>
          <w:sz w:val="24"/>
          <w:szCs w:val="24"/>
          <w:lang w:val="ro-RO"/>
        </w:rPr>
        <w:t>…</w:t>
      </w:r>
      <w:r>
        <w:rPr>
          <w:rFonts w:eastAsia="Courier New CE" w:cs="Trebuchet MS" w:ascii="Trebuchet MS" w:hAnsi="Trebuchet MS"/>
          <w:iCs/>
          <w:color w:val="auto"/>
          <w:sz w:val="24"/>
          <w:szCs w:val="24"/>
          <w:lang w:val="en-US"/>
        </w:rPr>
        <w:t>… .</w:t>
      </w:r>
    </w:p>
    <w:p>
      <w:pPr>
        <w:pStyle w:val="Normal"/>
        <w:bidi w:val="0"/>
        <w:spacing w:lineRule="atLeast" w:line="20" w:before="0" w:after="0"/>
        <w:jc w:val="both"/>
        <w:rPr>
          <w:rFonts w:ascii="Trebuchet MS" w:hAnsi="Trebuchet MS" w:eastAsia="Courier New CE" w:cs="Trebuchet MS"/>
          <w:iCs/>
          <w:color w:val="auto"/>
          <w:sz w:val="24"/>
          <w:szCs w:val="24"/>
          <w:lang w:val="ro-RO"/>
        </w:rPr>
      </w:pPr>
      <w:r>
        <w:rPr>
          <w:rFonts w:eastAsia="Courier New CE" w:cs="Trebuchet MS" w:ascii="Trebuchet MS" w:hAnsi="Trebuchet MS"/>
          <w:iCs/>
          <w:color w:val="auto"/>
          <w:sz w:val="24"/>
          <w:szCs w:val="24"/>
          <w:lang w:val="ro-RO"/>
        </w:rPr>
      </w:r>
    </w:p>
    <w:p>
      <w:pPr>
        <w:pStyle w:val="Normal"/>
        <w:bidi w:val="0"/>
        <w:spacing w:lineRule="auto" w:line="240" w:before="0" w:after="0"/>
        <w:ind w:firstLine="720"/>
        <w:jc w:val="both"/>
        <w:rPr>
          <w:rFonts w:ascii="Trebuchet MS" w:hAnsi="Trebuchet MS" w:cs="Trebuchet MS"/>
          <w:bCs/>
          <w:color w:val="auto"/>
          <w:sz w:val="24"/>
          <w:szCs w:val="24"/>
          <w:lang w:val="ro-RO"/>
        </w:rPr>
      </w:pPr>
      <w:r>
        <w:rPr>
          <w:rFonts w:eastAsia="Times New Roman CE" w:cs="Trebuchet MS" w:ascii="Trebuchet MS" w:hAnsi="Trebuchet MS"/>
          <w:iCs/>
          <w:color w:val="auto"/>
          <w:sz w:val="24"/>
          <w:szCs w:val="24"/>
          <w:lang w:val="ro-RO"/>
        </w:rPr>
        <w:t>Subsemnatul/(a)................................legitimat/(ă) prin CI/BI seria......nr.........eliberat(ă) de...............la data de...............CNP.....................</w:t>
      </w:r>
      <w:r>
        <w:rPr>
          <w:rFonts w:eastAsia="Courier New CE" w:cs="Trebuchet MS" w:ascii="Trebuchet MS" w:hAnsi="Trebuchet MS"/>
          <w:iCs/>
          <w:color w:val="auto"/>
          <w:sz w:val="24"/>
          <w:szCs w:val="24"/>
          <w:lang w:val="ro-RO"/>
        </w:rPr>
        <w:t xml:space="preserve">telefon..............., în calitate de reprezentant legal al societății...................................., </w:t>
      </w:r>
      <w:r>
        <w:rPr>
          <w:rFonts w:eastAsia="Times New Roman CE" w:cs="Trebuchet MS" w:ascii="Trebuchet MS" w:hAnsi="Trebuchet MS"/>
          <w:iCs/>
          <w:color w:val="auto"/>
          <w:sz w:val="24"/>
          <w:szCs w:val="24"/>
          <w:lang w:val="ro-RO"/>
        </w:rPr>
        <w:t xml:space="preserve">cunoscând dispoziţiile </w:t>
      </w:r>
      <w:r>
        <w:rPr>
          <w:rFonts w:eastAsia="Times New Roman CE" w:cs="Trebuchet MS" w:ascii="Trebuchet MS" w:hAnsi="Trebuchet MS"/>
          <w:iCs/>
          <w:color w:val="auto"/>
          <w:sz w:val="24"/>
          <w:szCs w:val="24"/>
          <w:u w:val="single"/>
          <w:lang w:val="ro-RO"/>
        </w:rPr>
        <w:t>art. 326</w:t>
      </w:r>
      <w:r>
        <w:rPr>
          <w:rFonts w:eastAsia="Times New Roman CE" w:cs="Trebuchet MS" w:ascii="Trebuchet MS" w:hAnsi="Trebuchet MS"/>
          <w:iCs/>
          <w:color w:val="auto"/>
          <w:sz w:val="24"/>
          <w:szCs w:val="24"/>
          <w:lang w:val="ro-RO"/>
        </w:rPr>
        <w:t xml:space="preserve"> din Codul penal cu privire la falsul în declaraţii,</w:t>
      </w:r>
      <w:r>
        <w:rPr>
          <w:rFonts w:cs="Trebuchet MS" w:ascii="Trebuchet MS" w:hAnsi="Trebuchet MS"/>
          <w:bCs/>
          <w:color w:val="auto"/>
          <w:sz w:val="24"/>
          <w:szCs w:val="24"/>
          <w:lang w:val="ro-RO"/>
        </w:rPr>
        <w:t xml:space="preserve"> declar pe propria răspundere ca urmează să achiziționez intracomunitar, produse în regim suspensiv de accize de la societățile:</w:t>
      </w:r>
    </w:p>
    <w:p>
      <w:pPr>
        <w:pStyle w:val="Normal"/>
        <w:bidi w:val="0"/>
        <w:spacing w:lineRule="auto" w:line="240" w:before="0" w:after="0"/>
        <w:ind w:firstLine="72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t xml:space="preserve">1............................................cu sediul............................., deținator al autorizație de antrepozit fiscal..........................cod acciza nr. ........................; </w:t>
      </w:r>
    </w:p>
    <w:p>
      <w:pPr>
        <w:pStyle w:val="Normal"/>
        <w:bidi w:val="0"/>
        <w:spacing w:lineRule="auto" w:line="240" w:before="0" w:after="0"/>
        <w:ind w:firstLine="72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t xml:space="preserve">2................................................cu sediul........................... deținator al autorizație de antrepozit fiscal ..........................cod acciza nr. ........................ </w:t>
      </w:r>
    </w:p>
    <w:p>
      <w:pPr>
        <w:pStyle w:val="Normal"/>
        <w:bidi w:val="0"/>
        <w:spacing w:lineRule="auto" w:line="240" w:before="0" w:after="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r>
    </w:p>
    <w:p>
      <w:pPr>
        <w:pStyle w:val="Normal"/>
        <w:bidi w:val="0"/>
        <w:spacing w:lineRule="auto" w:line="360" w:before="0" w:after="0"/>
        <w:ind w:firstLine="72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t>următoarele cantități de produse accizabile:</w:t>
      </w:r>
    </w:p>
    <w:p>
      <w:pPr>
        <w:pStyle w:val="Normal"/>
        <w:bidi w:val="0"/>
        <w:spacing w:lineRule="auto" w:line="360" w:before="0" w:after="0"/>
        <w:ind w:firstLine="72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r>
    </w:p>
    <w:p>
      <w:pPr>
        <w:pStyle w:val="Normal"/>
        <w:bidi w:val="0"/>
        <w:spacing w:lineRule="auto" w:line="360" w:before="0" w:after="0"/>
        <w:ind w:firstLine="720"/>
        <w:jc w:val="both"/>
        <w:rPr>
          <w:rFonts w:ascii="Trebuchet MS" w:hAnsi="Trebuchet MS" w:cs="Trebuchet MS"/>
          <w:b/>
          <w:color w:val="auto"/>
          <w:sz w:val="24"/>
          <w:szCs w:val="24"/>
          <w:lang w:val="ro-RO"/>
        </w:rPr>
      </w:pPr>
      <w:r>
        <w:rPr>
          <w:rFonts w:cs="Trebuchet MS" w:ascii="Trebuchet MS" w:hAnsi="Trebuchet MS"/>
          <w:b/>
          <w:color w:val="auto"/>
          <w:sz w:val="24"/>
          <w:szCs w:val="24"/>
          <w:lang w:val="ro-RO"/>
        </w:rPr>
        <w:t>Alcool și băuturi alcoolice</w:t>
      </w:r>
    </w:p>
    <w:p>
      <w:pPr>
        <w:pStyle w:val="Normal"/>
        <w:bidi w:val="0"/>
        <w:spacing w:lineRule="auto" w:line="240" w:before="0" w:after="0"/>
        <w:jc w:val="both"/>
        <w:rPr>
          <w:rFonts w:ascii="Trebuchet MS" w:hAnsi="Trebuchet MS" w:cs="Trebuchet MS"/>
          <w:bCs/>
          <w:iCs/>
          <w:color w:val="auto"/>
          <w:sz w:val="24"/>
          <w:szCs w:val="24"/>
          <w:lang w:val="ro-RO"/>
        </w:rPr>
      </w:pPr>
      <w:r>
        <w:rPr>
          <w:rFonts w:cs="Trebuchet MS" w:ascii="Trebuchet MS" w:hAnsi="Trebuchet MS"/>
          <w:color w:val="000000"/>
          <w:sz w:val="24"/>
          <w:szCs w:val="24"/>
          <w:shd w:fill="FFFFFF" w:val="clear"/>
          <w:lang w:val="ro-RO"/>
        </w:rPr>
        <w:t>□</w:t>
      </w:r>
      <w:r>
        <w:rPr>
          <w:rFonts w:cs="Trebuchet MS" w:ascii="Trebuchet MS" w:hAnsi="Trebuchet MS"/>
          <w:color w:val="auto"/>
          <w:sz w:val="24"/>
          <w:szCs w:val="24"/>
          <w:lang w:val="ro-RO"/>
        </w:rPr>
        <w:t xml:space="preserve"> </w:t>
      </w:r>
      <w:r>
        <w:rPr>
          <w:rFonts w:cs="Trebuchet MS" w:ascii="Trebuchet MS" w:hAnsi="Trebuchet MS"/>
          <w:color w:val="auto"/>
          <w:sz w:val="24"/>
          <w:szCs w:val="24"/>
          <w:lang w:val="ro-RO"/>
        </w:rPr>
        <w:t>bere(denumire comercială).................……..…</w:t>
      </w:r>
      <w:r>
        <w:rPr>
          <w:rFonts w:eastAsia="Times New Roman" w:cs="Trebuchet MS" w:ascii="Trebuchet MS" w:hAnsi="Trebuchet MS"/>
          <w:color w:val="auto"/>
          <w:sz w:val="24"/>
          <w:szCs w:val="24"/>
          <w:lang w:val="ro-RO"/>
        </w:rPr>
        <w:t xml:space="preserve">cod produs accizabil........cod NC </w:t>
      </w:r>
      <w:r>
        <w:rPr>
          <w:rFonts w:cs="Trebuchet MS" w:ascii="Trebuchet MS" w:hAnsi="Trebuchet MS"/>
          <w:color w:val="auto"/>
          <w:sz w:val="24"/>
          <w:szCs w:val="24"/>
          <w:lang w:val="ro-RO"/>
        </w:rPr>
        <w:t>………..litri……..grad Plato…………..</w:t>
      </w:r>
      <w:r>
        <w:rPr>
          <w:rFonts w:cs="Trebuchet MS" w:ascii="Trebuchet MS" w:hAnsi="Trebuchet MS"/>
          <w:bCs/>
          <w:iCs/>
          <w:color w:val="auto"/>
          <w:sz w:val="24"/>
          <w:szCs w:val="24"/>
          <w:lang w:val="ro-RO"/>
        </w:rPr>
        <w:t>Acciză datorată (lei).............</w:t>
      </w:r>
    </w:p>
    <w:p>
      <w:pPr>
        <w:pStyle w:val="Normal"/>
        <w:bidi w:val="0"/>
        <w:spacing w:lineRule="auto" w:line="240" w:before="0" w:after="0"/>
        <w:jc w:val="both"/>
        <w:rPr>
          <w:rFonts w:ascii="Trebuchet MS" w:hAnsi="Trebuchet MS" w:cs="Trebuchet MS"/>
          <w:color w:val="auto"/>
          <w:sz w:val="24"/>
          <w:szCs w:val="24"/>
          <w:shd w:fill="FFFFFF" w:val="clear"/>
          <w:lang w:val="ro-RO"/>
        </w:rPr>
      </w:pPr>
      <w:r>
        <w:rPr>
          <w:rFonts w:cs="Trebuchet MS" w:ascii="Trebuchet MS" w:hAnsi="Trebuchet MS"/>
          <w:color w:val="000000"/>
          <w:sz w:val="24"/>
          <w:szCs w:val="24"/>
          <w:shd w:fill="FFFFFF" w:val="clear"/>
          <w:lang w:val="ro-RO"/>
        </w:rPr>
        <w:t>□</w:t>
      </w:r>
      <w:r>
        <w:rPr>
          <w:rFonts w:cs="Trebuchet MS" w:ascii="Trebuchet MS" w:hAnsi="Trebuchet MS"/>
          <w:color w:val="auto"/>
          <w:sz w:val="24"/>
          <w:szCs w:val="24"/>
          <w:lang w:val="ro-RO"/>
        </w:rPr>
        <w:t xml:space="preserve"> </w:t>
      </w:r>
      <w:r>
        <w:rPr>
          <w:rFonts w:cs="Trebuchet MS" w:ascii="Trebuchet MS" w:hAnsi="Trebuchet MS"/>
          <w:color w:val="auto"/>
          <w:sz w:val="24"/>
          <w:szCs w:val="24"/>
          <w:lang w:val="ro-RO"/>
        </w:rPr>
        <w:t>vin spumos(denumire comercială)….............</w:t>
      </w:r>
      <w:r>
        <w:rPr>
          <w:rFonts w:eastAsia="Times New Roman" w:cs="Trebuchet MS" w:ascii="Trebuchet MS" w:hAnsi="Trebuchet MS"/>
          <w:color w:val="auto"/>
          <w:sz w:val="24"/>
          <w:szCs w:val="24"/>
          <w:lang w:val="ro-RO"/>
        </w:rPr>
        <w:t xml:space="preserve">cod produs accizabil........cod NC </w:t>
      </w:r>
      <w:r>
        <w:rPr>
          <w:rFonts w:cs="Trebuchet MS" w:ascii="Trebuchet MS" w:hAnsi="Trebuchet MS"/>
          <w:color w:val="auto"/>
          <w:sz w:val="24"/>
          <w:szCs w:val="24"/>
          <w:lang w:val="ro-RO"/>
        </w:rPr>
        <w:t>……… litri……..</w:t>
      </w:r>
      <w:r>
        <w:rPr>
          <w:rFonts w:cs="Trebuchet MS" w:ascii="Trebuchet MS" w:hAnsi="Trebuchet MS"/>
          <w:bCs/>
          <w:iCs/>
          <w:color w:val="auto"/>
          <w:sz w:val="24"/>
          <w:szCs w:val="24"/>
          <w:lang w:val="ro-RO"/>
        </w:rPr>
        <w:t xml:space="preserve"> Acciză datorată (lei)............</w:t>
      </w:r>
      <w:r>
        <w:rPr>
          <w:rFonts w:cs="Trebuchet MS" w:ascii="Trebuchet MS" w:hAnsi="Trebuchet MS"/>
          <w:color w:val="000000"/>
          <w:sz w:val="24"/>
          <w:szCs w:val="24"/>
          <w:shd w:fill="FFFFFF" w:val="clear"/>
          <w:lang w:val="ro-RO"/>
        </w:rPr>
        <w:t xml:space="preserve"> </w:t>
      </w:r>
    </w:p>
    <w:p>
      <w:pPr>
        <w:pStyle w:val="Normal"/>
        <w:bidi w:val="0"/>
        <w:spacing w:lineRule="auto" w:line="240" w:before="0" w:after="0"/>
        <w:jc w:val="both"/>
        <w:rPr>
          <w:rFonts w:ascii="Trebuchet MS" w:hAnsi="Trebuchet MS" w:cs="Trebuchet MS"/>
          <w:bCs/>
          <w:iCs/>
          <w:color w:val="auto"/>
          <w:sz w:val="24"/>
          <w:szCs w:val="24"/>
          <w:lang w:val="ro-RO"/>
        </w:rPr>
      </w:pPr>
      <w:r>
        <w:rPr>
          <w:rFonts w:cs="Trebuchet MS" w:ascii="Trebuchet MS" w:hAnsi="Trebuchet MS"/>
          <w:color w:val="000000"/>
          <w:sz w:val="24"/>
          <w:szCs w:val="24"/>
          <w:shd w:fill="FFFFFF" w:val="clear"/>
          <w:lang w:val="ro-RO"/>
        </w:rPr>
        <w:t>□</w:t>
      </w:r>
      <w:r>
        <w:rPr>
          <w:rFonts w:cs="Trebuchet MS" w:ascii="Trebuchet MS" w:hAnsi="Trebuchet MS"/>
          <w:color w:val="auto"/>
          <w:sz w:val="24"/>
          <w:szCs w:val="24"/>
          <w:lang w:val="ro-RO"/>
        </w:rPr>
        <w:t xml:space="preserve"> </w:t>
      </w:r>
      <w:r>
        <w:rPr>
          <w:rFonts w:cs="Trebuchet MS" w:ascii="Trebuchet MS" w:hAnsi="Trebuchet MS"/>
          <w:color w:val="auto"/>
          <w:sz w:val="24"/>
          <w:szCs w:val="24"/>
          <w:lang w:val="ro-RO"/>
        </w:rPr>
        <w:t>băuturi fermentate liniștite(denumire comerciala)……..................</w:t>
      </w:r>
      <w:r>
        <w:rPr>
          <w:rFonts w:eastAsia="Times New Roman" w:cs="Trebuchet MS" w:ascii="Trebuchet MS" w:hAnsi="Trebuchet MS"/>
          <w:color w:val="auto"/>
          <w:sz w:val="24"/>
          <w:szCs w:val="24"/>
          <w:lang w:val="ro-RO"/>
        </w:rPr>
        <w:t>cod produs accizabil.............cod NC.....</w:t>
      </w:r>
      <w:r>
        <w:rPr>
          <w:rFonts w:cs="Trebuchet MS" w:ascii="Trebuchet MS" w:hAnsi="Trebuchet MS"/>
          <w:color w:val="auto"/>
          <w:sz w:val="24"/>
          <w:szCs w:val="24"/>
          <w:lang w:val="ro-RO"/>
        </w:rPr>
        <w:t>……….litri….....</w:t>
      </w:r>
      <w:r>
        <w:rPr>
          <w:rFonts w:cs="Trebuchet MS" w:ascii="Trebuchet MS" w:hAnsi="Trebuchet MS"/>
          <w:bCs/>
          <w:iCs/>
          <w:color w:val="auto"/>
          <w:sz w:val="24"/>
          <w:szCs w:val="24"/>
          <w:lang w:val="ro-RO"/>
        </w:rPr>
        <w:t xml:space="preserve">Concentrație grad alcoolic......Capacitate......Recipiente Număr.....Acciză datorată (lei)............ </w:t>
      </w:r>
    </w:p>
    <w:p>
      <w:pPr>
        <w:pStyle w:val="Western"/>
        <w:bidi w:val="0"/>
        <w:jc w:val="both"/>
        <w:rPr>
          <w:rFonts w:ascii="Trebuchet MS" w:hAnsi="Trebuchet MS" w:cs="Trebuchet MS"/>
          <w:bCs/>
          <w:iCs/>
          <w:color w:val="auto"/>
          <w:sz w:val="24"/>
          <w:szCs w:val="24"/>
          <w:lang w:val="ro-RO"/>
        </w:rPr>
      </w:pPr>
      <w:r>
        <w:rPr>
          <w:rFonts w:cs="Trebuchet MS" w:ascii="Trebuchet MS" w:hAnsi="Trebuchet MS"/>
          <w:color w:val="000000"/>
          <w:sz w:val="24"/>
          <w:szCs w:val="24"/>
          <w:shd w:fill="FFFFFF" w:val="clear"/>
          <w:lang w:val="ro-RO"/>
        </w:rPr>
        <w:t>□</w:t>
      </w:r>
      <w:r>
        <w:rPr>
          <w:rFonts w:cs="Trebuchet MS" w:ascii="Trebuchet MS" w:hAnsi="Trebuchet MS"/>
          <w:color w:val="auto"/>
          <w:sz w:val="24"/>
          <w:szCs w:val="24"/>
          <w:lang w:val="ro-RO"/>
        </w:rPr>
        <w:t>băuturi fermentate spumoase (denumire comercială).......................……</w:t>
      </w:r>
      <w:r>
        <w:rPr>
          <w:rFonts w:eastAsia="Times New Roman" w:cs="Trebuchet MS" w:ascii="Trebuchet MS" w:hAnsi="Trebuchet MS"/>
          <w:color w:val="auto"/>
          <w:sz w:val="24"/>
          <w:szCs w:val="24"/>
          <w:lang w:val="ro-RO" w:eastAsia="en-US"/>
        </w:rPr>
        <w:t>cod produs accizabil.............cod NC...</w:t>
      </w:r>
      <w:r>
        <w:rPr>
          <w:rFonts w:cs="Trebuchet MS" w:ascii="Trebuchet MS" w:hAnsi="Trebuchet MS"/>
          <w:color w:val="auto"/>
          <w:sz w:val="24"/>
          <w:szCs w:val="24"/>
          <w:lang w:val="ro-RO"/>
        </w:rPr>
        <w:t>……….litri…..........…</w:t>
      </w:r>
      <w:r>
        <w:rPr>
          <w:rFonts w:cs="Trebuchet MS" w:ascii="Trebuchet MS" w:hAnsi="Trebuchet MS"/>
          <w:bCs/>
          <w:iCs/>
          <w:color w:val="auto"/>
          <w:sz w:val="24"/>
          <w:szCs w:val="24"/>
          <w:lang w:val="ro-RO"/>
        </w:rPr>
        <w:t>Concentrație grad alcoolic.....Capacitate.............Recipiente Număr.....Acciză datorată (lei)......</w:t>
      </w:r>
    </w:p>
    <w:p>
      <w:pPr>
        <w:pStyle w:val="Normal"/>
        <w:bidi w:val="0"/>
        <w:spacing w:lineRule="auto" w:line="240" w:before="0" w:after="0"/>
        <w:jc w:val="both"/>
        <w:rPr>
          <w:rFonts w:ascii="Trebuchet MS" w:hAnsi="Trebuchet MS" w:cs="Trebuchet MS"/>
          <w:bCs/>
          <w:iCs/>
          <w:color w:val="auto"/>
          <w:sz w:val="24"/>
          <w:szCs w:val="24"/>
          <w:lang w:val="ro-RO"/>
        </w:rPr>
      </w:pPr>
      <w:r>
        <w:rPr>
          <w:rFonts w:cs="Trebuchet MS" w:ascii="Trebuchet MS" w:hAnsi="Trebuchet MS"/>
          <w:color w:val="000000"/>
          <w:sz w:val="24"/>
          <w:szCs w:val="24"/>
          <w:shd w:fill="FFFFFF" w:val="clear"/>
          <w:lang w:val="ro-RO"/>
        </w:rPr>
        <w:t>□</w:t>
      </w:r>
      <w:r>
        <w:rPr>
          <w:rFonts w:cs="Trebuchet MS" w:ascii="Trebuchet MS" w:hAnsi="Trebuchet MS"/>
          <w:color w:val="auto"/>
          <w:sz w:val="24"/>
          <w:szCs w:val="24"/>
          <w:lang w:val="ro-RO"/>
        </w:rPr>
        <w:t xml:space="preserve"> </w:t>
      </w:r>
      <w:r>
        <w:rPr>
          <w:rFonts w:cs="Trebuchet MS" w:ascii="Trebuchet MS" w:hAnsi="Trebuchet MS"/>
          <w:color w:val="auto"/>
          <w:sz w:val="24"/>
          <w:szCs w:val="24"/>
          <w:lang w:val="ro-RO"/>
        </w:rPr>
        <w:t>produse intermediare (denumire comercială)......................…………</w:t>
      </w:r>
      <w:r>
        <w:rPr>
          <w:rFonts w:eastAsia="Times New Roman" w:cs="Trebuchet MS" w:ascii="Trebuchet MS" w:hAnsi="Trebuchet MS"/>
          <w:color w:val="auto"/>
          <w:sz w:val="24"/>
          <w:szCs w:val="24"/>
          <w:lang w:val="ro-RO"/>
        </w:rPr>
        <w:t>cod produs accizabil..............cod NC</w:t>
      </w:r>
      <w:r>
        <w:rPr>
          <w:rFonts w:cs="Trebuchet MS" w:ascii="Trebuchet MS" w:hAnsi="Trebuchet MS"/>
          <w:color w:val="auto"/>
          <w:sz w:val="24"/>
          <w:szCs w:val="24"/>
          <w:lang w:val="ro-RO"/>
        </w:rPr>
        <w:t>…………......litri……</w:t>
      </w:r>
      <w:r>
        <w:rPr>
          <w:rFonts w:cs="Trebuchet MS" w:ascii="Trebuchet MS" w:hAnsi="Trebuchet MS"/>
          <w:bCs/>
          <w:iCs/>
          <w:color w:val="auto"/>
          <w:sz w:val="24"/>
          <w:szCs w:val="24"/>
          <w:lang w:val="ro-RO"/>
        </w:rPr>
        <w:t>Concentrație grad alcoolic....Capacitate......Recipiente Număr......Acciză datorată (lei)...........</w:t>
      </w:r>
    </w:p>
    <w:p>
      <w:pPr>
        <w:pStyle w:val="Normal"/>
        <w:bidi w:val="0"/>
        <w:spacing w:lineRule="auto" w:line="240" w:before="0" w:after="0"/>
        <w:jc w:val="both"/>
        <w:rPr>
          <w:rFonts w:ascii="Trebuchet MS" w:hAnsi="Trebuchet MS" w:cs="Trebuchet MS"/>
          <w:bCs/>
          <w:iCs/>
          <w:color w:val="auto"/>
          <w:sz w:val="24"/>
          <w:szCs w:val="24"/>
          <w:lang w:val="ro-RO"/>
        </w:rPr>
      </w:pPr>
      <w:r>
        <w:rPr>
          <w:rFonts w:cs="Trebuchet MS" w:ascii="Trebuchet MS" w:hAnsi="Trebuchet MS"/>
          <w:color w:val="000000"/>
          <w:sz w:val="24"/>
          <w:szCs w:val="24"/>
          <w:shd w:fill="FFFFFF" w:val="clear"/>
          <w:lang w:val="ro-RO"/>
        </w:rPr>
        <w:t>□</w:t>
      </w:r>
      <w:r>
        <w:rPr>
          <w:rFonts w:cs="Trebuchet MS" w:ascii="Trebuchet MS" w:hAnsi="Trebuchet MS"/>
          <w:color w:val="auto"/>
          <w:sz w:val="24"/>
          <w:szCs w:val="24"/>
          <w:lang w:val="ro-RO"/>
        </w:rPr>
        <w:t xml:space="preserve"> </w:t>
      </w:r>
      <w:r>
        <w:rPr>
          <w:rFonts w:cs="Trebuchet MS" w:ascii="Trebuchet MS" w:hAnsi="Trebuchet MS"/>
          <w:color w:val="auto"/>
          <w:sz w:val="24"/>
          <w:szCs w:val="24"/>
          <w:lang w:val="ro-RO"/>
        </w:rPr>
        <w:t>băuturi alcoolice spirtoase (denumire comercială)...................…</w:t>
      </w:r>
      <w:r>
        <w:rPr>
          <w:rFonts w:eastAsia="Times New Roman" w:cs="Trebuchet MS" w:ascii="Trebuchet MS" w:hAnsi="Trebuchet MS"/>
          <w:color w:val="auto"/>
          <w:sz w:val="24"/>
          <w:szCs w:val="24"/>
          <w:lang w:val="ro-RO"/>
        </w:rPr>
        <w:t>cod produs accizabil........cod NC</w:t>
      </w:r>
      <w:r>
        <w:rPr>
          <w:rFonts w:cs="Trebuchet MS" w:ascii="Trebuchet MS" w:hAnsi="Trebuchet MS"/>
          <w:color w:val="auto"/>
          <w:sz w:val="24"/>
          <w:szCs w:val="24"/>
          <w:lang w:val="ro-RO"/>
        </w:rPr>
        <w:t>…….……….litri…...…vol alcool………</w:t>
      </w:r>
      <w:r>
        <w:rPr>
          <w:rFonts w:cs="Trebuchet MS" w:ascii="Trebuchet MS" w:hAnsi="Trebuchet MS"/>
          <w:bCs/>
          <w:iCs/>
          <w:color w:val="auto"/>
          <w:sz w:val="24"/>
          <w:szCs w:val="24"/>
          <w:lang w:val="ro-RO"/>
        </w:rPr>
        <w:t>Concentrație grad alcoolic....Capacitate.....Recipiente Număr.........Acciză datorată (lei)...........</w:t>
      </w:r>
    </w:p>
    <w:p>
      <w:pPr>
        <w:pStyle w:val="Normal"/>
        <w:bidi w:val="0"/>
        <w:spacing w:lineRule="auto" w:line="240" w:before="0" w:after="0"/>
        <w:jc w:val="both"/>
        <w:rPr>
          <w:rFonts w:ascii="Trebuchet MS" w:hAnsi="Trebuchet MS" w:cs="Trebuchet MS"/>
          <w:color w:val="auto"/>
          <w:sz w:val="24"/>
          <w:szCs w:val="24"/>
          <w:lang w:val="ro-RO"/>
        </w:rPr>
      </w:pPr>
      <w:r>
        <w:rPr>
          <w:rFonts w:cs="Trebuchet MS" w:ascii="Trebuchet MS" w:hAnsi="Trebuchet MS"/>
          <w:color w:val="000000"/>
          <w:sz w:val="24"/>
          <w:szCs w:val="24"/>
          <w:shd w:fill="FFFFFF" w:val="clear"/>
          <w:lang w:val="ro-RO"/>
        </w:rPr>
        <w:t>□</w:t>
      </w:r>
      <w:r>
        <w:rPr>
          <w:rFonts w:cs="Trebuchet MS" w:ascii="Trebuchet MS" w:hAnsi="Trebuchet MS"/>
          <w:color w:val="auto"/>
          <w:sz w:val="24"/>
          <w:szCs w:val="24"/>
          <w:lang w:val="ro-RO"/>
        </w:rPr>
        <w:t xml:space="preserve"> </w:t>
      </w:r>
      <w:r>
        <w:rPr>
          <w:rFonts w:cs="Trebuchet MS" w:ascii="Trebuchet MS" w:hAnsi="Trebuchet MS"/>
          <w:color w:val="auto"/>
          <w:sz w:val="24"/>
          <w:szCs w:val="24"/>
          <w:lang w:val="ro-RO"/>
        </w:rPr>
        <w:t>alcool etilic (denumire comercială)..............................…….…</w:t>
      </w:r>
      <w:r>
        <w:rPr>
          <w:rFonts w:eastAsia="Times New Roman" w:cs="Trebuchet MS" w:ascii="Trebuchet MS" w:hAnsi="Trebuchet MS"/>
          <w:color w:val="auto"/>
          <w:sz w:val="24"/>
          <w:szCs w:val="24"/>
          <w:lang w:val="ro-RO"/>
        </w:rPr>
        <w:t>cod produs accizabil.............cod NC</w:t>
      </w:r>
      <w:r>
        <w:rPr>
          <w:rFonts w:cs="Trebuchet MS" w:ascii="Trebuchet MS" w:hAnsi="Trebuchet MS"/>
          <w:color w:val="auto"/>
          <w:sz w:val="24"/>
          <w:szCs w:val="24"/>
          <w:lang w:val="ro-RO"/>
        </w:rPr>
        <w:t>…………….litri…..vol alcool………</w:t>
      </w:r>
      <w:r>
        <w:rPr>
          <w:rFonts w:cs="Trebuchet MS" w:ascii="Trebuchet MS" w:hAnsi="Trebuchet MS"/>
          <w:bCs/>
          <w:iCs/>
          <w:color w:val="auto"/>
          <w:sz w:val="24"/>
          <w:szCs w:val="24"/>
          <w:lang w:val="ro-RO"/>
        </w:rPr>
        <w:t>Concentrație grad alcoolic.....Capacitate.....Recipiente Număr......</w:t>
      </w:r>
      <w:r>
        <w:rPr>
          <w:rFonts w:cs="Trebuchet MS" w:ascii="Trebuchet MS" w:hAnsi="Trebuchet MS"/>
          <w:color w:val="auto"/>
          <w:sz w:val="24"/>
          <w:szCs w:val="24"/>
          <w:lang w:val="ro-RO"/>
        </w:rPr>
        <w:t>alcool pur.....a</w:t>
      </w:r>
      <w:r>
        <w:rPr>
          <w:rFonts w:cs="Trebuchet MS" w:ascii="Trebuchet MS" w:hAnsi="Trebuchet MS"/>
          <w:bCs/>
          <w:iCs/>
          <w:color w:val="auto"/>
          <w:sz w:val="24"/>
          <w:szCs w:val="24"/>
          <w:lang w:val="ro-RO"/>
        </w:rPr>
        <w:t>cciză datorată (lei)...</w:t>
      </w:r>
      <w:r>
        <w:rPr>
          <w:rFonts w:cs="Trebuchet MS" w:ascii="Trebuchet MS" w:hAnsi="Trebuchet MS"/>
          <w:color w:val="auto"/>
          <w:sz w:val="24"/>
          <w:szCs w:val="24"/>
          <w:lang w:val="ro-RO"/>
        </w:rPr>
        <w:t xml:space="preserve">………  </w:t>
      </w:r>
    </w:p>
    <w:p>
      <w:pPr>
        <w:pStyle w:val="Normal"/>
        <w:bidi w:val="0"/>
        <w:spacing w:lineRule="auto" w:line="360" w:before="0" w:after="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r>
    </w:p>
    <w:p>
      <w:pPr>
        <w:pStyle w:val="Normal"/>
        <w:bidi w:val="0"/>
        <w:spacing w:lineRule="auto" w:line="360" w:before="0" w:after="0"/>
        <w:jc w:val="both"/>
        <w:rPr>
          <w:rFonts w:ascii="Trebuchet MS" w:hAnsi="Trebuchet MS" w:cs="Trebuchet MS"/>
          <w:color w:val="auto"/>
          <w:sz w:val="24"/>
          <w:szCs w:val="24"/>
          <w:lang w:val="ro-RO"/>
        </w:rPr>
      </w:pPr>
      <w:r>
        <w:rPr>
          <w:rFonts w:cs="Trebuchet MS" w:ascii="Trebuchet MS" w:hAnsi="Trebuchet MS"/>
          <w:bCs/>
          <w:color w:val="auto"/>
          <w:sz w:val="24"/>
          <w:szCs w:val="24"/>
          <w:lang w:val="ro-RO"/>
        </w:rPr>
        <w:t>Calcul acciză....................</w:t>
      </w:r>
    </w:p>
    <w:p>
      <w:pPr>
        <w:pStyle w:val="Normal"/>
        <w:bidi w:val="0"/>
        <w:spacing w:lineRule="auto" w:line="360" w:before="0" w:after="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t>Cuantum Garanție 120%................lei</w:t>
      </w:r>
    </w:p>
    <w:p>
      <w:pPr>
        <w:pStyle w:val="Normal"/>
        <w:bidi w:val="0"/>
        <w:spacing w:lineRule="auto" w:line="360" w:before="0" w:after="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t>Tip garanție.....................................</w:t>
      </w:r>
    </w:p>
    <w:p>
      <w:pPr>
        <w:pStyle w:val="Normal"/>
        <w:bidi w:val="0"/>
        <w:spacing w:lineRule="auto" w:line="360" w:before="0" w:after="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r>
    </w:p>
    <w:p>
      <w:pPr>
        <w:pStyle w:val="Normal"/>
        <w:bidi w:val="0"/>
        <w:spacing w:lineRule="auto" w:line="360" w:before="0" w:after="0"/>
        <w:ind w:firstLine="720"/>
        <w:jc w:val="both"/>
        <w:rPr>
          <w:rFonts w:ascii="Trebuchet MS" w:hAnsi="Trebuchet MS" w:cs="Trebuchet MS"/>
          <w:b/>
          <w:bCs/>
          <w:color w:val="auto"/>
          <w:sz w:val="24"/>
          <w:szCs w:val="24"/>
          <w:lang w:val="ro-RO"/>
        </w:rPr>
      </w:pPr>
      <w:r>
        <w:rPr>
          <w:rFonts w:cs="Trebuchet MS" w:ascii="Trebuchet MS" w:hAnsi="Trebuchet MS"/>
          <w:b/>
          <w:bCs/>
          <w:color w:val="auto"/>
          <w:sz w:val="24"/>
          <w:szCs w:val="24"/>
          <w:lang w:val="ro-RO"/>
        </w:rPr>
        <w:t>Tutun prelucrat</w:t>
      </w:r>
    </w:p>
    <w:p>
      <w:pPr>
        <w:pStyle w:val="Normal"/>
        <w:bidi w:val="0"/>
        <w:spacing w:lineRule="auto" w:line="240" w:before="0" w:after="0"/>
        <w:jc w:val="both"/>
        <w:rPr>
          <w:rFonts w:ascii="Trebuchet MS" w:hAnsi="Trebuchet MS" w:cs="Trebuchet MS"/>
          <w:bCs/>
          <w:iCs/>
          <w:color w:val="auto"/>
          <w:sz w:val="24"/>
          <w:szCs w:val="24"/>
          <w:lang w:val="ro-RO"/>
        </w:rPr>
      </w:pPr>
      <w:r>
        <w:rPr>
          <w:rFonts w:cs="Trebuchet MS" w:ascii="Trebuchet MS" w:hAnsi="Trebuchet MS"/>
          <w:color w:val="000000"/>
          <w:sz w:val="24"/>
          <w:szCs w:val="24"/>
          <w:shd w:fill="FFFFFF" w:val="clear"/>
          <w:lang w:val="ro-RO"/>
        </w:rPr>
        <w:t>□</w:t>
      </w:r>
      <w:r>
        <w:rPr>
          <w:rFonts w:cs="Trebuchet MS" w:ascii="Trebuchet MS" w:hAnsi="Trebuchet MS"/>
          <w:bCs/>
          <w:color w:val="auto"/>
          <w:sz w:val="24"/>
          <w:szCs w:val="24"/>
          <w:lang w:val="ro-RO"/>
        </w:rPr>
        <w:t xml:space="preserve"> </w:t>
      </w:r>
      <w:r>
        <w:rPr>
          <w:rFonts w:cs="Trebuchet MS" w:ascii="Trebuchet MS" w:hAnsi="Trebuchet MS"/>
          <w:bCs/>
          <w:color w:val="auto"/>
          <w:sz w:val="24"/>
          <w:szCs w:val="24"/>
          <w:lang w:val="ro-RO"/>
        </w:rPr>
        <w:t>țigarete</w:t>
      </w:r>
      <w:r>
        <w:rPr>
          <w:rFonts w:cs="Trebuchet MS" w:ascii="Trebuchet MS" w:hAnsi="Trebuchet MS"/>
          <w:color w:val="auto"/>
          <w:sz w:val="24"/>
          <w:szCs w:val="24"/>
          <w:lang w:val="ro-RO"/>
        </w:rPr>
        <w:t>(denumire comercială)</w:t>
      </w:r>
      <w:r>
        <w:rPr>
          <w:rFonts w:cs="Trebuchet MS" w:ascii="Trebuchet MS" w:hAnsi="Trebuchet MS"/>
          <w:bCs/>
          <w:color w:val="auto"/>
          <w:sz w:val="24"/>
          <w:szCs w:val="24"/>
          <w:lang w:val="ro-RO"/>
        </w:rPr>
        <w:t>...............</w:t>
      </w:r>
      <w:r>
        <w:rPr>
          <w:rFonts w:eastAsia="Times New Roman" w:cs="Trebuchet MS" w:ascii="Trebuchet MS" w:hAnsi="Trebuchet MS"/>
          <w:color w:val="auto"/>
          <w:sz w:val="24"/>
          <w:szCs w:val="24"/>
          <w:lang w:val="ro-RO"/>
        </w:rPr>
        <w:t>cod produs accizabil........cod NC</w:t>
      </w:r>
      <w:r>
        <w:rPr>
          <w:rFonts w:cs="Trebuchet MS" w:ascii="Trebuchet MS" w:hAnsi="Trebuchet MS"/>
          <w:bCs/>
          <w:color w:val="auto"/>
          <w:sz w:val="24"/>
          <w:szCs w:val="24"/>
          <w:lang w:val="ro-RO"/>
        </w:rPr>
        <w:t>............mii țigarete.......</w:t>
      </w:r>
      <w:r>
        <w:rPr>
          <w:rFonts w:cs="Trebuchet MS" w:ascii="Trebuchet MS" w:hAnsi="Trebuchet MS"/>
          <w:bCs/>
          <w:iCs/>
          <w:color w:val="auto"/>
          <w:sz w:val="24"/>
          <w:szCs w:val="24"/>
          <w:lang w:val="ro-RO"/>
        </w:rPr>
        <w:t xml:space="preserve"> Acciză datorată (lei)..............</w:t>
      </w:r>
    </w:p>
    <w:p>
      <w:pPr>
        <w:pStyle w:val="Western"/>
        <w:bidi w:val="0"/>
        <w:spacing w:lineRule="auto" w:line="360"/>
        <w:jc w:val="left"/>
        <w:rPr>
          <w:rFonts w:ascii="Trebuchet MS" w:hAnsi="Trebuchet MS" w:eastAsia="Times New Roman" w:cs="Trebuchet MS"/>
          <w:color w:val="auto"/>
          <w:sz w:val="24"/>
          <w:szCs w:val="24"/>
          <w:lang w:val="ro-RO" w:eastAsia="en-US"/>
        </w:rPr>
      </w:pPr>
      <w:r>
        <w:rPr>
          <w:rFonts w:eastAsia="Times New Roman" w:cs="Trebuchet MS" w:ascii="Trebuchet MS" w:hAnsi="Trebuchet MS"/>
          <w:color w:val="auto"/>
          <w:sz w:val="24"/>
          <w:szCs w:val="24"/>
          <w:lang w:val="ro-RO" w:eastAsia="en-US"/>
        </w:rPr>
      </w:r>
    </w:p>
    <w:p>
      <w:pPr>
        <w:pStyle w:val="Normal"/>
        <w:bidi w:val="0"/>
        <w:spacing w:lineRule="auto" w:line="240" w:before="0" w:after="0"/>
        <w:jc w:val="both"/>
        <w:rPr>
          <w:rFonts w:ascii="Trebuchet MS" w:hAnsi="Trebuchet MS" w:cs="Trebuchet MS"/>
          <w:bCs/>
          <w:iCs/>
          <w:color w:val="auto"/>
          <w:sz w:val="24"/>
          <w:szCs w:val="24"/>
          <w:lang w:val="ro-RO"/>
        </w:rPr>
      </w:pPr>
      <w:r>
        <w:rPr>
          <w:rFonts w:cs="Trebuchet MS" w:ascii="Trebuchet MS" w:hAnsi="Trebuchet MS"/>
          <w:color w:val="000000"/>
          <w:sz w:val="24"/>
          <w:szCs w:val="24"/>
          <w:shd w:fill="FFFFFF" w:val="clear"/>
          <w:lang w:val="ro-RO"/>
        </w:rPr>
        <w:t>□</w:t>
      </w:r>
      <w:r>
        <w:rPr>
          <w:rFonts w:cs="Trebuchet MS" w:ascii="Trebuchet MS" w:hAnsi="Trebuchet MS"/>
          <w:bCs/>
          <w:color w:val="auto"/>
          <w:sz w:val="24"/>
          <w:szCs w:val="24"/>
          <w:lang w:val="ro-RO"/>
        </w:rPr>
        <w:t xml:space="preserve"> </w:t>
      </w:r>
      <w:r>
        <w:rPr>
          <w:rFonts w:cs="Trebuchet MS" w:ascii="Trebuchet MS" w:hAnsi="Trebuchet MS"/>
          <w:bCs/>
          <w:color w:val="auto"/>
          <w:sz w:val="24"/>
          <w:szCs w:val="24"/>
          <w:lang w:val="ro-RO"/>
        </w:rPr>
        <w:t>țigări și țigări de foi</w:t>
      </w:r>
      <w:r>
        <w:rPr>
          <w:rFonts w:cs="Trebuchet MS" w:ascii="Trebuchet MS" w:hAnsi="Trebuchet MS"/>
          <w:color w:val="auto"/>
          <w:sz w:val="24"/>
          <w:szCs w:val="24"/>
          <w:lang w:val="ro-RO"/>
        </w:rPr>
        <w:t>(denumire comercială).............................</w:t>
      </w:r>
      <w:r>
        <w:rPr>
          <w:rFonts w:cs="Trebuchet MS" w:ascii="Trebuchet MS" w:hAnsi="Trebuchet MS"/>
          <w:bCs/>
          <w:color w:val="auto"/>
          <w:sz w:val="24"/>
          <w:szCs w:val="24"/>
          <w:lang w:val="ro-RO"/>
        </w:rPr>
        <w:t>..</w:t>
      </w:r>
      <w:r>
        <w:rPr>
          <w:rFonts w:cs="Trebuchet MS" w:ascii="Trebuchet MS" w:hAnsi="Trebuchet MS"/>
          <w:color w:val="auto"/>
          <w:sz w:val="24"/>
          <w:szCs w:val="24"/>
          <w:lang w:val="ro-RO"/>
        </w:rPr>
        <w:t xml:space="preserve">cod produs accizabil........cod NC </w:t>
      </w:r>
      <w:r>
        <w:rPr>
          <w:rFonts w:cs="Trebuchet MS" w:ascii="Trebuchet MS" w:hAnsi="Trebuchet MS"/>
          <w:bCs/>
          <w:color w:val="auto"/>
          <w:sz w:val="24"/>
          <w:szCs w:val="24"/>
          <w:lang w:val="ro-RO"/>
        </w:rPr>
        <w:t>.....mii bucăți.............</w:t>
      </w:r>
      <w:r>
        <w:rPr>
          <w:rFonts w:cs="Trebuchet MS" w:ascii="Trebuchet MS" w:hAnsi="Trebuchet MS"/>
          <w:bCs/>
          <w:iCs/>
          <w:color w:val="auto"/>
          <w:sz w:val="24"/>
          <w:szCs w:val="24"/>
          <w:lang w:val="ro-RO"/>
        </w:rPr>
        <w:t xml:space="preserve"> Acciză datorată (lei)............</w:t>
      </w:r>
    </w:p>
    <w:p>
      <w:pPr>
        <w:pStyle w:val="Western"/>
        <w:bidi w:val="0"/>
        <w:spacing w:lineRule="auto" w:line="360"/>
        <w:jc w:val="left"/>
        <w:rPr>
          <w:rFonts w:ascii="Trebuchet MS" w:hAnsi="Trebuchet MS" w:cs="Trebuchet MS"/>
          <w:color w:val="auto"/>
          <w:sz w:val="24"/>
          <w:szCs w:val="24"/>
          <w:lang w:val="ro-RO"/>
        </w:rPr>
      </w:pPr>
      <w:r>
        <w:rPr>
          <w:rFonts w:cs="Trebuchet MS" w:ascii="Trebuchet MS" w:hAnsi="Trebuchet MS"/>
          <w:color w:val="auto"/>
          <w:sz w:val="24"/>
          <w:szCs w:val="24"/>
          <w:lang w:val="ro-RO"/>
        </w:rPr>
      </w:r>
    </w:p>
    <w:p>
      <w:pPr>
        <w:pStyle w:val="Normal"/>
        <w:bidi w:val="0"/>
        <w:spacing w:lineRule="auto" w:line="240" w:before="0" w:after="0"/>
        <w:jc w:val="both"/>
        <w:rPr>
          <w:rFonts w:ascii="Trebuchet MS" w:hAnsi="Trebuchet MS" w:cs="Trebuchet MS"/>
          <w:bCs/>
          <w:iCs/>
          <w:color w:val="auto"/>
          <w:sz w:val="24"/>
          <w:szCs w:val="24"/>
          <w:lang w:val="ro-RO"/>
        </w:rPr>
      </w:pPr>
      <w:r>
        <w:rPr>
          <w:rFonts w:cs="Trebuchet MS" w:ascii="Trebuchet MS" w:hAnsi="Trebuchet MS"/>
          <w:color w:val="000000"/>
          <w:sz w:val="24"/>
          <w:szCs w:val="24"/>
          <w:shd w:fill="FFFFFF" w:val="clear"/>
          <w:lang w:val="ro-RO"/>
        </w:rPr>
        <w:t xml:space="preserve">□ </w:t>
      </w:r>
      <w:r>
        <w:rPr>
          <w:rFonts w:cs="Trebuchet MS" w:ascii="Trebuchet MS" w:hAnsi="Trebuchet MS"/>
          <w:bCs/>
          <w:color w:val="auto"/>
          <w:sz w:val="24"/>
          <w:szCs w:val="24"/>
          <w:lang w:val="ro-RO"/>
        </w:rPr>
        <w:t xml:space="preserve">tutun de fumat/tutun fintăiat destinat rulării în țigarete </w:t>
      </w:r>
      <w:r>
        <w:rPr>
          <w:rFonts w:cs="Trebuchet MS" w:ascii="Trebuchet MS" w:hAnsi="Trebuchet MS"/>
          <w:color w:val="auto"/>
          <w:sz w:val="24"/>
          <w:szCs w:val="24"/>
          <w:lang w:val="ro-RO"/>
        </w:rPr>
        <w:t>(denumire comercială).............</w:t>
      </w:r>
      <w:r>
        <w:rPr>
          <w:rFonts w:cs="Trebuchet MS" w:ascii="Trebuchet MS" w:hAnsi="Trebuchet MS"/>
          <w:bCs/>
          <w:color w:val="auto"/>
          <w:sz w:val="24"/>
          <w:szCs w:val="24"/>
          <w:lang w:val="ro-RO"/>
        </w:rPr>
        <w:t>.................</w:t>
      </w:r>
      <w:r>
        <w:rPr>
          <w:rFonts w:eastAsia="Times New Roman" w:cs="Trebuchet MS" w:ascii="Trebuchet MS" w:hAnsi="Trebuchet MS"/>
          <w:color w:val="auto"/>
          <w:sz w:val="24"/>
          <w:szCs w:val="24"/>
          <w:lang w:val="ro-RO"/>
        </w:rPr>
        <w:t>cod produs accizabil........cod NC</w:t>
      </w:r>
      <w:r>
        <w:rPr>
          <w:rFonts w:cs="Trebuchet MS" w:ascii="Trebuchet MS" w:hAnsi="Trebuchet MS"/>
          <w:bCs/>
          <w:color w:val="auto"/>
          <w:sz w:val="24"/>
          <w:szCs w:val="24"/>
          <w:lang w:val="ro-RO"/>
        </w:rPr>
        <w:t>..........kg.........</w:t>
      </w:r>
      <w:r>
        <w:rPr>
          <w:rFonts w:cs="Trebuchet MS" w:ascii="Trebuchet MS" w:hAnsi="Trebuchet MS"/>
          <w:bCs/>
          <w:iCs/>
          <w:color w:val="auto"/>
          <w:sz w:val="24"/>
          <w:szCs w:val="24"/>
          <w:lang w:val="ro-RO"/>
        </w:rPr>
        <w:t>Acciză datorată (lei).................</w:t>
      </w:r>
    </w:p>
    <w:p>
      <w:pPr>
        <w:pStyle w:val="Western"/>
        <w:bidi w:val="0"/>
        <w:spacing w:lineRule="auto" w:line="360"/>
        <w:jc w:val="left"/>
        <w:rPr>
          <w:rFonts w:ascii="Trebuchet MS" w:hAnsi="Trebuchet MS" w:cs="Trebuchet MS"/>
          <w:bCs/>
          <w:color w:val="auto"/>
          <w:sz w:val="24"/>
          <w:szCs w:val="24"/>
          <w:lang w:val="ro-RO"/>
        </w:rPr>
      </w:pPr>
      <w:r>
        <w:rPr>
          <w:rFonts w:cs="Trebuchet MS" w:ascii="Trebuchet MS" w:hAnsi="Trebuchet MS"/>
          <w:bCs/>
          <w:color w:val="auto"/>
          <w:sz w:val="24"/>
          <w:szCs w:val="24"/>
          <w:lang w:val="ro-RO"/>
        </w:rPr>
      </w:r>
    </w:p>
    <w:p>
      <w:pPr>
        <w:pStyle w:val="Normal"/>
        <w:bidi w:val="0"/>
        <w:spacing w:lineRule="auto" w:line="360" w:before="0" w:after="0"/>
        <w:jc w:val="both"/>
        <w:rPr>
          <w:rFonts w:ascii="Trebuchet MS" w:hAnsi="Trebuchet MS" w:cs="Trebuchet MS"/>
          <w:color w:val="auto"/>
          <w:sz w:val="24"/>
          <w:szCs w:val="24"/>
          <w:lang w:val="ro-RO"/>
        </w:rPr>
      </w:pPr>
      <w:r>
        <w:rPr>
          <w:rFonts w:cs="Trebuchet MS" w:ascii="Trebuchet MS" w:hAnsi="Trebuchet MS"/>
          <w:bCs/>
          <w:color w:val="auto"/>
          <w:sz w:val="24"/>
          <w:szCs w:val="24"/>
          <w:lang w:val="ro-RO"/>
        </w:rPr>
        <w:t>Calcul acciză....................</w:t>
      </w:r>
    </w:p>
    <w:p>
      <w:pPr>
        <w:pStyle w:val="Normal"/>
        <w:bidi w:val="0"/>
        <w:spacing w:lineRule="auto" w:line="360" w:before="0" w:after="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t>Cuantum Garanție 120%................lei</w:t>
      </w:r>
    </w:p>
    <w:p>
      <w:pPr>
        <w:pStyle w:val="Normal"/>
        <w:bidi w:val="0"/>
        <w:spacing w:lineRule="auto" w:line="360" w:before="0" w:after="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t>Tip garanție.....................................</w:t>
      </w:r>
    </w:p>
    <w:p>
      <w:pPr>
        <w:pStyle w:val="Normal"/>
        <w:bidi w:val="0"/>
        <w:spacing w:lineRule="auto" w:line="360" w:before="0" w:after="0"/>
        <w:ind w:firstLine="72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r>
    </w:p>
    <w:p>
      <w:pPr>
        <w:pStyle w:val="Normal"/>
        <w:bidi w:val="0"/>
        <w:spacing w:lineRule="auto" w:line="360" w:before="0" w:after="0"/>
        <w:ind w:firstLine="720"/>
        <w:jc w:val="both"/>
        <w:rPr>
          <w:rFonts w:ascii="Trebuchet MS" w:hAnsi="Trebuchet MS" w:cs="Trebuchet MS"/>
          <w:b/>
          <w:bCs/>
          <w:color w:val="auto"/>
          <w:sz w:val="24"/>
          <w:szCs w:val="24"/>
          <w:lang w:val="ro-RO"/>
        </w:rPr>
      </w:pPr>
      <w:r>
        <w:rPr>
          <w:rFonts w:cs="Trebuchet MS" w:ascii="Trebuchet MS" w:hAnsi="Trebuchet MS"/>
          <w:b/>
          <w:bCs/>
          <w:color w:val="auto"/>
          <w:sz w:val="24"/>
          <w:szCs w:val="24"/>
          <w:lang w:val="ro-RO"/>
        </w:rPr>
        <w:t>Produse energetice</w:t>
      </w:r>
    </w:p>
    <w:p>
      <w:pPr>
        <w:pStyle w:val="Normal"/>
        <w:bidi w:val="0"/>
        <w:spacing w:lineRule="auto" w:line="240" w:before="0" w:after="0"/>
        <w:jc w:val="both"/>
        <w:rPr>
          <w:rFonts w:ascii="Trebuchet MS" w:hAnsi="Trebuchet MS" w:eastAsia="Times New Roman" w:cs="Trebuchet MS"/>
          <w:color w:val="auto"/>
          <w:sz w:val="24"/>
          <w:szCs w:val="24"/>
          <w:lang w:val="ro-RO"/>
        </w:rPr>
      </w:pPr>
      <w:r>
        <w:rPr>
          <w:rFonts w:cs="Trebuchet MS" w:ascii="Trebuchet MS" w:hAnsi="Trebuchet MS"/>
          <w:color w:val="000000"/>
          <w:sz w:val="24"/>
          <w:szCs w:val="24"/>
          <w:shd w:fill="FFFFFF" w:val="clear"/>
          <w:lang w:val="ro-RO"/>
        </w:rPr>
        <w:t>□</w:t>
      </w:r>
      <w:r>
        <w:rPr>
          <w:rFonts w:cs="Trebuchet MS" w:ascii="Trebuchet MS" w:hAnsi="Trebuchet MS"/>
          <w:bCs/>
          <w:color w:val="auto"/>
          <w:sz w:val="24"/>
          <w:szCs w:val="24"/>
          <w:lang w:val="ro-RO"/>
        </w:rPr>
        <w:t xml:space="preserve"> </w:t>
      </w:r>
      <w:r>
        <w:rPr>
          <w:rFonts w:cs="Trebuchet MS" w:ascii="Trebuchet MS" w:hAnsi="Trebuchet MS"/>
          <w:bCs/>
          <w:color w:val="auto"/>
          <w:sz w:val="24"/>
          <w:szCs w:val="24"/>
          <w:lang w:val="ro-RO"/>
        </w:rPr>
        <w:t xml:space="preserve">combustibili </w:t>
      </w:r>
      <w:r>
        <w:rPr>
          <w:rFonts w:cs="Trebuchet MS" w:ascii="Trebuchet MS" w:hAnsi="Trebuchet MS"/>
          <w:color w:val="auto"/>
          <w:sz w:val="24"/>
          <w:szCs w:val="24"/>
          <w:lang w:val="ro-RO"/>
        </w:rPr>
        <w:t>(denumire comercială).................................</w:t>
      </w:r>
      <w:r>
        <w:rPr>
          <w:rFonts w:cs="Trebuchet MS" w:ascii="Trebuchet MS" w:hAnsi="Trebuchet MS"/>
          <w:bCs/>
          <w:color w:val="auto"/>
          <w:sz w:val="24"/>
          <w:szCs w:val="24"/>
          <w:lang w:val="ro-RO"/>
        </w:rPr>
        <w:t>......</w:t>
      </w:r>
      <w:r>
        <w:rPr>
          <w:rFonts w:eastAsia="Times New Roman" w:cs="Trebuchet MS" w:ascii="Trebuchet MS" w:hAnsi="Trebuchet MS"/>
          <w:color w:val="auto"/>
          <w:sz w:val="24"/>
          <w:szCs w:val="24"/>
          <w:lang w:val="ro-RO"/>
        </w:rPr>
        <w:t>cod produs accizabil........cod NC</w:t>
      </w:r>
      <w:r>
        <w:rPr>
          <w:rFonts w:cs="Trebuchet MS" w:ascii="Trebuchet MS" w:hAnsi="Trebuchet MS"/>
          <w:bCs/>
          <w:color w:val="auto"/>
          <w:sz w:val="24"/>
          <w:szCs w:val="24"/>
          <w:lang w:val="ro-RO"/>
        </w:rPr>
        <w:t>...........densitate15</w:t>
      </w:r>
      <w:r>
        <w:rPr>
          <w:rFonts w:cs="Trebuchet MS" w:ascii="Trebuchet MS" w:hAnsi="Trebuchet MS"/>
          <w:bCs/>
          <w:color w:val="auto"/>
          <w:sz w:val="24"/>
          <w:szCs w:val="24"/>
          <w:vertAlign w:val="superscript"/>
          <w:lang w:val="ro-RO"/>
        </w:rPr>
        <w:t>o</w:t>
      </w:r>
      <w:r>
        <w:rPr>
          <w:rFonts w:cs="Trebuchet MS" w:ascii="Trebuchet MS" w:hAnsi="Trebuchet MS"/>
          <w:bCs/>
          <w:color w:val="auto"/>
          <w:sz w:val="24"/>
          <w:szCs w:val="24"/>
          <w:lang w:val="ro-RO"/>
        </w:rPr>
        <w:t>C.....litri.....kg.......</w:t>
      </w:r>
      <w:r>
        <w:rPr>
          <w:rFonts w:cs="Trebuchet MS" w:ascii="Trebuchet MS" w:hAnsi="Trebuchet MS"/>
          <w:bCs/>
          <w:iCs/>
          <w:color w:val="auto"/>
          <w:sz w:val="24"/>
          <w:szCs w:val="24"/>
          <w:lang w:val="ro-RO"/>
        </w:rPr>
        <w:t>Acciză datorată (lei)................</w:t>
      </w:r>
    </w:p>
    <w:p>
      <w:pPr>
        <w:pStyle w:val="Normal"/>
        <w:bidi w:val="0"/>
        <w:spacing w:lineRule="auto" w:line="240" w:before="0" w:after="0"/>
        <w:jc w:val="both"/>
        <w:rPr>
          <w:rFonts w:ascii="Trebuchet MS" w:hAnsi="Trebuchet MS" w:cs="Trebuchet MS"/>
          <w:bCs/>
          <w:iCs/>
          <w:color w:val="auto"/>
          <w:sz w:val="24"/>
          <w:szCs w:val="24"/>
          <w:lang w:val="ro-RO"/>
        </w:rPr>
      </w:pPr>
      <w:r>
        <w:rPr>
          <w:rFonts w:cs="Trebuchet MS" w:ascii="Trebuchet MS" w:hAnsi="Trebuchet MS"/>
          <w:color w:val="000000"/>
          <w:sz w:val="24"/>
          <w:szCs w:val="24"/>
          <w:shd w:fill="FFFFFF" w:val="clear"/>
          <w:lang w:val="ro-RO"/>
        </w:rPr>
        <w:t>□</w:t>
      </w:r>
      <w:r>
        <w:rPr>
          <w:rFonts w:cs="Trebuchet MS" w:ascii="Trebuchet MS" w:hAnsi="Trebuchet MS"/>
          <w:bCs/>
          <w:color w:val="auto"/>
          <w:sz w:val="24"/>
          <w:szCs w:val="24"/>
          <w:lang w:val="ro-RO"/>
        </w:rPr>
        <w:t xml:space="preserve"> </w:t>
      </w:r>
      <w:r>
        <w:rPr>
          <w:rFonts w:cs="Trebuchet MS" w:ascii="Trebuchet MS" w:hAnsi="Trebuchet MS"/>
          <w:bCs/>
          <w:color w:val="auto"/>
          <w:sz w:val="24"/>
          <w:szCs w:val="24"/>
          <w:lang w:val="ro-RO"/>
        </w:rPr>
        <w:t xml:space="preserve">carburanți </w:t>
      </w:r>
      <w:r>
        <w:rPr>
          <w:rFonts w:cs="Trebuchet MS" w:ascii="Trebuchet MS" w:hAnsi="Trebuchet MS"/>
          <w:color w:val="auto"/>
          <w:sz w:val="24"/>
          <w:szCs w:val="24"/>
          <w:lang w:val="ro-RO"/>
        </w:rPr>
        <w:t>(denumire comercială).......................................</w:t>
      </w:r>
      <w:r>
        <w:rPr>
          <w:rFonts w:cs="Trebuchet MS" w:ascii="Trebuchet MS" w:hAnsi="Trebuchet MS"/>
          <w:bCs/>
          <w:color w:val="auto"/>
          <w:sz w:val="24"/>
          <w:szCs w:val="24"/>
          <w:lang w:val="ro-RO"/>
        </w:rPr>
        <w:t>...</w:t>
      </w:r>
      <w:r>
        <w:rPr>
          <w:rFonts w:eastAsia="Times New Roman" w:cs="Trebuchet MS" w:ascii="Trebuchet MS" w:hAnsi="Trebuchet MS"/>
          <w:color w:val="auto"/>
          <w:sz w:val="24"/>
          <w:szCs w:val="24"/>
          <w:lang w:val="ro-RO"/>
        </w:rPr>
        <w:t>cod produs accizabil.......cod NC..</w:t>
      </w:r>
      <w:r>
        <w:rPr>
          <w:rFonts w:cs="Trebuchet MS" w:ascii="Trebuchet MS" w:hAnsi="Trebuchet MS"/>
          <w:bCs/>
          <w:color w:val="auto"/>
          <w:sz w:val="24"/>
          <w:szCs w:val="24"/>
          <w:lang w:val="ro-RO"/>
        </w:rPr>
        <w:t>..........densitate15</w:t>
      </w:r>
      <w:r>
        <w:rPr>
          <w:rFonts w:cs="Trebuchet MS" w:ascii="Trebuchet MS" w:hAnsi="Trebuchet MS"/>
          <w:bCs/>
          <w:color w:val="auto"/>
          <w:sz w:val="24"/>
          <w:szCs w:val="24"/>
          <w:vertAlign w:val="superscript"/>
          <w:lang w:val="ro-RO"/>
        </w:rPr>
        <w:t>o</w:t>
      </w:r>
      <w:r>
        <w:rPr>
          <w:rFonts w:cs="Trebuchet MS" w:ascii="Trebuchet MS" w:hAnsi="Trebuchet MS"/>
          <w:bCs/>
          <w:color w:val="auto"/>
          <w:sz w:val="24"/>
          <w:szCs w:val="24"/>
          <w:lang w:val="ro-RO"/>
        </w:rPr>
        <w:t>C.....litri.......kg.....</w:t>
      </w:r>
      <w:r>
        <w:rPr>
          <w:rFonts w:cs="Trebuchet MS" w:ascii="Trebuchet MS" w:hAnsi="Trebuchet MS"/>
          <w:bCs/>
          <w:iCs/>
          <w:color w:val="auto"/>
          <w:sz w:val="24"/>
          <w:szCs w:val="24"/>
          <w:lang w:val="ro-RO"/>
        </w:rPr>
        <w:t>Acciză datorată (lei)...............</w:t>
      </w:r>
    </w:p>
    <w:p>
      <w:pPr>
        <w:pStyle w:val="Normal"/>
        <w:bidi w:val="0"/>
        <w:spacing w:lineRule="auto" w:line="360" w:before="0" w:after="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r>
    </w:p>
    <w:p>
      <w:pPr>
        <w:pStyle w:val="Normal"/>
        <w:bidi w:val="0"/>
        <w:spacing w:lineRule="auto" w:line="360" w:before="0" w:after="0"/>
        <w:jc w:val="both"/>
        <w:rPr>
          <w:rFonts w:ascii="Trebuchet MS" w:hAnsi="Trebuchet MS" w:cs="Trebuchet MS"/>
          <w:color w:val="auto"/>
          <w:sz w:val="24"/>
          <w:szCs w:val="24"/>
          <w:lang w:val="ro-RO"/>
        </w:rPr>
      </w:pPr>
      <w:r>
        <w:rPr>
          <w:rFonts w:cs="Trebuchet MS" w:ascii="Trebuchet MS" w:hAnsi="Trebuchet MS"/>
          <w:bCs/>
          <w:color w:val="auto"/>
          <w:sz w:val="24"/>
          <w:szCs w:val="24"/>
          <w:lang w:val="ro-RO"/>
        </w:rPr>
        <w:t>Calcul acciză....................</w:t>
      </w:r>
    </w:p>
    <w:p>
      <w:pPr>
        <w:pStyle w:val="Normal"/>
        <w:bidi w:val="0"/>
        <w:spacing w:lineRule="auto" w:line="360" w:before="0" w:after="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t>Cuantum Garanție 120%................lei</w:t>
      </w:r>
    </w:p>
    <w:p>
      <w:pPr>
        <w:pStyle w:val="Normal"/>
        <w:bidi w:val="0"/>
        <w:spacing w:lineRule="auto" w:line="360" w:before="0" w:after="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t>Tip garanție.....................................</w:t>
      </w:r>
    </w:p>
    <w:p>
      <w:pPr>
        <w:pStyle w:val="Normal"/>
        <w:bidi w:val="0"/>
        <w:spacing w:lineRule="auto" w:line="360" w:before="0" w:after="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r>
    </w:p>
    <w:p>
      <w:pPr>
        <w:pStyle w:val="Normal"/>
        <w:bidi w:val="0"/>
        <w:spacing w:lineRule="auto" w:line="360" w:before="0" w:after="0"/>
        <w:ind w:firstLine="72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t xml:space="preserve">                                    </w:t>
      </w:r>
      <w:r>
        <w:rPr>
          <w:rFonts w:cs="Trebuchet MS" w:ascii="Trebuchet MS" w:hAnsi="Trebuchet MS"/>
          <w:bCs/>
          <w:color w:val="auto"/>
          <w:sz w:val="24"/>
          <w:szCs w:val="24"/>
          <w:lang w:val="ro-RO"/>
        </w:rPr>
        <w:t>Reprezentant legal</w:t>
      </w:r>
    </w:p>
    <w:p>
      <w:pPr>
        <w:pStyle w:val="Normal"/>
        <w:bidi w:val="0"/>
        <w:spacing w:lineRule="auto" w:line="360" w:before="0" w:after="0"/>
        <w:ind w:firstLine="72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t xml:space="preserve">                              </w:t>
      </w:r>
      <w:r>
        <w:rPr>
          <w:rFonts w:cs="Trebuchet MS" w:ascii="Trebuchet MS" w:hAnsi="Trebuchet MS"/>
          <w:bCs/>
          <w:color w:val="auto"/>
          <w:sz w:val="24"/>
          <w:szCs w:val="24"/>
          <w:lang w:val="ro-RO"/>
        </w:rPr>
        <w:t>Nume...........................</w:t>
      </w:r>
    </w:p>
    <w:p>
      <w:pPr>
        <w:pStyle w:val="Normal"/>
        <w:bidi w:val="0"/>
        <w:spacing w:lineRule="auto" w:line="360" w:before="0" w:after="0"/>
        <w:ind w:firstLine="720"/>
        <w:jc w:val="both"/>
        <w:rPr>
          <w:rFonts w:ascii="Trebuchet MS" w:hAnsi="Trebuchet MS" w:cs="Trebuchet MS"/>
          <w:color w:val="auto"/>
          <w:sz w:val="24"/>
          <w:szCs w:val="24"/>
          <w:lang w:val="ro-RO"/>
        </w:rPr>
      </w:pPr>
      <w:r>
        <w:rPr>
          <w:rFonts w:cs="Trebuchet MS" w:ascii="Trebuchet MS" w:hAnsi="Trebuchet MS"/>
          <w:bCs/>
          <w:color w:val="auto"/>
          <w:sz w:val="24"/>
          <w:szCs w:val="24"/>
          <w:lang w:val="ro-RO"/>
        </w:rPr>
        <w:t xml:space="preserve">                              </w:t>
      </w:r>
      <w:r>
        <w:rPr>
          <w:rFonts w:cs="Trebuchet MS" w:ascii="Trebuchet MS" w:hAnsi="Trebuchet MS"/>
          <w:bCs/>
          <w:color w:val="auto"/>
          <w:sz w:val="24"/>
          <w:szCs w:val="24"/>
          <w:lang w:val="ro-RO"/>
        </w:rPr>
        <w:t>Prenume........................</w:t>
      </w:r>
    </w:p>
    <w:p>
      <w:pPr>
        <w:pStyle w:val="Normal"/>
        <w:bidi w:val="0"/>
        <w:spacing w:lineRule="auto" w:line="360" w:before="0" w:after="0"/>
        <w:ind w:firstLine="720"/>
        <w:jc w:val="both"/>
        <w:rPr>
          <w:rFonts w:ascii="Trebuchet MS" w:hAnsi="Trebuchet MS" w:cs="Trebuchet MS"/>
          <w:color w:val="auto"/>
          <w:sz w:val="24"/>
          <w:szCs w:val="24"/>
          <w:lang w:val="ro-RO"/>
        </w:rPr>
      </w:pPr>
      <w:r>
        <w:rPr>
          <w:rFonts w:cs="Trebuchet MS" w:ascii="Trebuchet MS" w:hAnsi="Trebuchet MS"/>
          <w:bCs/>
          <w:color w:val="auto"/>
          <w:sz w:val="24"/>
          <w:szCs w:val="24"/>
          <w:lang w:val="ro-RO"/>
        </w:rPr>
        <w:t xml:space="preserve">                              </w:t>
      </w:r>
      <w:r>
        <w:rPr>
          <w:rFonts w:cs="Trebuchet MS" w:ascii="Trebuchet MS" w:hAnsi="Trebuchet MS"/>
          <w:bCs/>
          <w:color w:val="auto"/>
          <w:sz w:val="24"/>
          <w:szCs w:val="24"/>
          <w:lang w:val="ro-RO"/>
        </w:rPr>
        <w:t>Funcția...........................</w:t>
      </w:r>
    </w:p>
    <w:p>
      <w:pPr>
        <w:pStyle w:val="Normal"/>
        <w:bidi w:val="0"/>
        <w:spacing w:lineRule="auto" w:line="360" w:before="0" w:after="0"/>
        <w:ind w:firstLine="72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t xml:space="preserve">                             </w:t>
      </w:r>
      <w:r>
        <w:rPr>
          <w:rFonts w:cs="Trebuchet MS" w:ascii="Trebuchet MS" w:hAnsi="Trebuchet MS"/>
          <w:bCs/>
          <w:color w:val="auto"/>
          <w:sz w:val="24"/>
          <w:szCs w:val="24"/>
          <w:lang w:val="ro-RO"/>
        </w:rPr>
        <w:t>Semnatura........................</w:t>
      </w:r>
    </w:p>
    <w:p>
      <w:pPr>
        <w:pStyle w:val="Normal"/>
        <w:bidi w:val="0"/>
        <w:spacing w:lineRule="auto" w:line="360" w:before="0" w:after="0"/>
        <w:ind w:firstLine="720"/>
        <w:jc w:val="both"/>
        <w:rPr>
          <w:rFonts w:ascii="Trebuchet MS" w:hAnsi="Trebuchet MS" w:cs="Trebuchet MS"/>
          <w:bCs/>
          <w:sz w:val="24"/>
          <w:szCs w:val="24"/>
          <w:lang w:val="ro-RO"/>
        </w:rPr>
      </w:pPr>
      <w:r>
        <w:rPr>
          <w:rFonts w:cs="Trebuchet MS" w:ascii="Trebuchet MS" w:hAnsi="Trebuchet MS"/>
          <w:bCs/>
          <w:color w:val="auto"/>
          <w:sz w:val="24"/>
          <w:szCs w:val="24"/>
          <w:lang w:val="ro-RO"/>
        </w:rPr>
        <w:t xml:space="preserve">                             </w:t>
      </w:r>
      <w:r>
        <w:rPr>
          <w:rFonts w:cs="Trebuchet MS" w:ascii="Trebuchet MS" w:hAnsi="Trebuchet MS"/>
          <w:bCs/>
          <w:color w:val="auto"/>
          <w:sz w:val="24"/>
          <w:szCs w:val="24"/>
          <w:lang w:val="ro-RO"/>
        </w:rPr>
        <w:t>Data.............................</w:t>
      </w:r>
      <w:r>
        <w:rPr>
          <w:rFonts w:cs="Trebuchet MS" w:ascii="Trebuchet MS" w:hAnsi="Trebuchet MS"/>
          <w:color w:val="auto"/>
          <w:sz w:val="24"/>
          <w:szCs w:val="24"/>
          <w:lang w:val="ro-RO"/>
        </w:rPr>
        <w:t xml:space="preserve">  </w:t>
      </w:r>
    </w:p>
    <w:p>
      <w:pPr>
        <w:pStyle w:val="Normal"/>
        <w:bidi w:val="0"/>
        <w:spacing w:lineRule="auto" w:line="360" w:before="0" w:after="0"/>
        <w:ind w:firstLine="720"/>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r>
    </w:p>
    <w:sectPr>
      <w:headerReference w:type="default" r:id="rId2"/>
      <w:footerReference w:type="default" r:id="rId3"/>
      <w:type w:val="nextPage"/>
      <w:pgSz w:w="11906" w:h="16838"/>
      <w:pgMar w:left="2268" w:right="991" w:gutter="0" w:header="851" w:top="1134" w:footer="737" w:bottom="180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inherit">
    <w:charset w:val="00"/>
    <w:family w:val="roman"/>
    <w:pitch w:val="variable"/>
  </w:font>
  <w:font w:name="Symbol">
    <w:charset w:val="00"/>
    <w:family w:val="roman"/>
    <w:pitch w:val="variable"/>
  </w:font>
  <w:font w:name="Wingdings">
    <w:charset w:val="00"/>
    <w:family w:val="roman"/>
    <w:pitch w:val="variable"/>
  </w:font>
  <w:font w:name="Segoe UI">
    <w:charset w:val="00"/>
    <w:family w:val="roman"/>
    <w:pitch w:val="variable"/>
  </w:font>
  <w:font w:name="Liberation Sans">
    <w:altName w:val="Arial"/>
    <w:charset w:val="00"/>
    <w:family w:val="roman"/>
    <w:pitch w:val="variable"/>
  </w:font>
  <w:font w:name="Trebuchet MS">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spacing w:lineRule="auto" w:line="240" w:before="0" w:after="0"/>
      <w:jc w:val="left"/>
      <w:rPr/>
    </w:pPr>
    <w:r>
      <w:rPr/>
      <w:t xml:space="preserve">                                                                                                                                                 </w:t>
    </w:r>
  </w:p>
  <w:p>
    <w:pPr>
      <w:pStyle w:val="Footer"/>
      <w:bidi w:val="0"/>
      <w:jc w:val="right"/>
      <w:rPr/>
    </w:pPr>
    <w:r>
      <w:rPr/>
      <w:t xml:space="preserve"> </w:t>
    </w:r>
    <w:r>
      <w:rPr/>
      <w:fldChar w:fldCharType="begin"/>
    </w:r>
    <w:r>
      <w:rPr/>
      <w:instrText xml:space="preserve"> PAGE </w:instrText>
    </w:r>
    <w:r>
      <w:rPr/>
      <w:fldChar w:fldCharType="separate"/>
    </w:r>
    <w:r>
      <w:rPr/>
      <w:t>5</w:t>
    </w:r>
    <w:r>
      <w:rPr/>
      <w:fldChar w:fldCharType="end"/>
    </w:r>
    <w:r>
      <w:rPr>
        <w:bCs/>
        <w:sz w:val="24"/>
        <w:szCs w:val="24"/>
      </w:rPr>
      <w:t>/</w:t>
    </w:r>
    <w:r>
      <w:rPr/>
      <w:fldChar w:fldCharType="begin"/>
    </w:r>
    <w:r>
      <w:rPr/>
      <w:instrText xml:space="preserve"> NUMPAGES </w:instrText>
    </w:r>
    <w:r>
      <w:rPr/>
      <w:fldChar w:fldCharType="separate"/>
    </w:r>
    <w:r>
      <w:rPr/>
      <w:t>5</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spacing w:lineRule="auto" w:line="240" w:before="0" w:after="0"/>
      <w:jc w:val="left"/>
      <w:rPr/>
    </w:pPr>
    <w: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shape_0" adj="10800" fillcolor="silver" stroked="f" o:allowincell="f" style="position:absolute;margin-left:0.05pt;margin-top:293.45pt;width:432.2pt;height:108.15pt;mso-wrap-style:none;v-text-anchor:middle;rotation:315;mso-position-horizontal:center;mso-position-horizontal-relative:margin;mso-position-vertical:center;mso-position-vertical-relative:margin" type="_x0000_t136">
          <v:path textpathok="t"/>
          <v:textpath on="t" fitshape="t" string="PROIECT" style="font-family:&quot;Liberation Sans&quot;;font-size:1pt" trim="t"/>
          <v:fill o:detectmouseclick="t" type="solid" color2="#3f3f3f" opacity="0.5"/>
          <v:stroke color="#3465a4" joinstyle="round" endcap="flat"/>
          <w10:wrap type="none"/>
        </v:shape>
      </w:pict>
    </w:r>
  </w:p>
</w:hdr>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Times New Roman"/>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0"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qFormat="1"/>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qFormat="1"/>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qFormat="1"/>
    <w:lsdException w:name="Strong" w:uiPriority="0"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semiHidden="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qFormat="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val="false"/>
      <w:suppressAutoHyphens w:val="true"/>
      <w:bidi w:val="0"/>
      <w:spacing w:lineRule="auto" w:line="252" w:before="0" w:after="160"/>
      <w:jc w:val="left"/>
    </w:pPr>
    <w:rPr>
      <w:rFonts w:ascii="Calibri" w:hAnsi="Calibri" w:eastAsia="Calibri" w:cs="宋体" w:asciiTheme="minorHAnsi" w:cstheme="minorBidi" w:eastAsiaTheme="minorHAnsi" w:hAnsiTheme="minorHAnsi"/>
      <w:color w:val="00000A"/>
      <w:kern w:val="0"/>
      <w:sz w:val="22"/>
      <w:szCs w:val="22"/>
      <w:lang w:val="en-US" w:eastAsia="en-US" w:bidi="ar-SA"/>
    </w:rPr>
  </w:style>
  <w:style w:type="paragraph" w:styleId="Heading3">
    <w:name w:val="Heading 3"/>
    <w:basedOn w:val="Normal"/>
    <w:next w:val="Normal"/>
    <w:uiPriority w:val="0"/>
    <w:qFormat/>
    <w:pPr>
      <w:keepNext w:val="true"/>
      <w:tabs>
        <w:tab w:val="clear" w:pos="720"/>
        <w:tab w:val="left" w:pos="0" w:leader="none"/>
      </w:tabs>
      <w:spacing w:lineRule="auto" w:line="360"/>
      <w:ind w:firstLine="708"/>
      <w:jc w:val="center"/>
      <w:outlineLvl w:val="2"/>
    </w:pPr>
    <w:rPr>
      <w:b/>
      <w:bCs/>
      <w:i/>
      <w:iCs/>
      <w:sz w:val="32"/>
      <w:lang w:val="ro-RO"/>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Pr>
      <w:sz w:val="16"/>
      <w:szCs w:val="16"/>
    </w:rPr>
  </w:style>
  <w:style w:type="character" w:styleId="FollowedHyperlink">
    <w:name w:val="FollowedHyperlink"/>
    <w:basedOn w:val="DefaultParagraphFont"/>
    <w:uiPriority w:val="99"/>
    <w:semiHidden/>
    <w:unhideWhenUsed/>
    <w:qFormat/>
    <w:rPr>
      <w:color w:val="800080"/>
      <w:u w:val="single"/>
    </w:rPr>
  </w:style>
  <w:style w:type="character" w:styleId="Strong">
    <w:name w:val="Strong"/>
    <w:uiPriority w:val="0"/>
    <w:qFormat/>
    <w:rPr>
      <w:rFonts w:ascii="inherit" w:hAnsi="inherit" w:cs="inherit"/>
      <w:b/>
      <w:bCs/>
      <w:position w:val="0"/>
      <w:sz w:val="24"/>
      <w:sz w:val="24"/>
      <w:vertAlign w:val="baseline"/>
    </w:rPr>
  </w:style>
  <w:style w:type="character" w:styleId="Hyperlink" w:customStyle="1">
    <w:name w:val="Hyperlink"/>
    <w:basedOn w:val="DefaultParagraphFont"/>
    <w:uiPriority w:val="99"/>
    <w:unhideWhenUsed/>
    <w:qFormat/>
    <w:rPr>
      <w:color w:themeColor="hyperlink" w:val="0563C1"/>
      <w:u w:val="single"/>
      <w14:textFill>
        <w14:solidFill>
          <w14:schemeClr w14:val="hlink"/>
        </w14:solidFill>
      </w14:textFill>
    </w:rPr>
  </w:style>
  <w:style w:type="character" w:styleId="AntetCaracter" w:customStyle="1">
    <w:name w:val="Antet Caracter"/>
    <w:basedOn w:val="DefaultParagraphFont"/>
    <w:uiPriority w:val="99"/>
    <w:qFormat/>
    <w:rPr/>
  </w:style>
  <w:style w:type="character" w:styleId="SubsolCaracter" w:customStyle="1">
    <w:name w:val="Subsol Caracter"/>
    <w:basedOn w:val="DefaultParagraphFont"/>
    <w:uiPriority w:val="99"/>
    <w:qFormat/>
    <w:rPr/>
  </w:style>
  <w:style w:type="character" w:styleId="Xc" w:customStyle="1">
    <w:name w:val="xc"/>
    <w:uiPriority w:val="0"/>
    <w:qFormat/>
    <w:rPr/>
  </w:style>
  <w:style w:type="character" w:styleId="DefaultParagraphFont11" w:customStyle="1">
    <w:name w:val="Default Paragraph Font11"/>
    <w:uiPriority w:val="6"/>
    <w:qFormat/>
    <w:rPr/>
  </w:style>
  <w:style w:type="character" w:styleId="WW8Num1z0" w:customStyle="1">
    <w:name w:val="WW8Num1z0"/>
    <w:uiPriority w:val="0"/>
    <w:qFormat/>
    <w:rPr/>
  </w:style>
  <w:style w:type="character" w:styleId="WW8Num1z1" w:customStyle="1">
    <w:name w:val="WW8Num1z1"/>
    <w:uiPriority w:val="0"/>
    <w:qFormat/>
    <w:rPr/>
  </w:style>
  <w:style w:type="character" w:styleId="WW8Num1z2" w:customStyle="1">
    <w:name w:val="WW8Num1z2"/>
    <w:uiPriority w:val="0"/>
    <w:qFormat/>
    <w:rPr/>
  </w:style>
  <w:style w:type="character" w:styleId="WW8Num1z3" w:customStyle="1">
    <w:name w:val="WW8Num1z3"/>
    <w:uiPriority w:val="0"/>
    <w:qFormat/>
    <w:rPr/>
  </w:style>
  <w:style w:type="character" w:styleId="WW8Num1z4" w:customStyle="1">
    <w:name w:val="WW8Num1z4"/>
    <w:uiPriority w:val="0"/>
    <w:qFormat/>
    <w:rPr/>
  </w:style>
  <w:style w:type="character" w:styleId="WW8Num1z5" w:customStyle="1">
    <w:name w:val="WW8Num1z5"/>
    <w:uiPriority w:val="0"/>
    <w:qFormat/>
    <w:rPr/>
  </w:style>
  <w:style w:type="character" w:styleId="WW8Num1z6" w:customStyle="1">
    <w:name w:val="WW8Num1z6"/>
    <w:uiPriority w:val="0"/>
    <w:qFormat/>
    <w:rPr/>
  </w:style>
  <w:style w:type="character" w:styleId="WW8Num1z7" w:customStyle="1">
    <w:name w:val="WW8Num1z7"/>
    <w:uiPriority w:val="0"/>
    <w:qFormat/>
    <w:rPr/>
  </w:style>
  <w:style w:type="character" w:styleId="WW8Num1z8" w:customStyle="1">
    <w:name w:val="WW8Num1z8"/>
    <w:uiPriority w:val="0"/>
    <w:qFormat/>
    <w:rPr/>
  </w:style>
  <w:style w:type="character" w:styleId="WW8Num9z0" w:customStyle="1">
    <w:name w:val="WW8Num9z0"/>
    <w:uiPriority w:val="0"/>
    <w:qFormat/>
    <w:rPr>
      <w:rFonts w:ascii="Symbol" w:hAnsi="Symbol" w:cs="OpenSymbol;Arial Unicode MS"/>
    </w:rPr>
  </w:style>
  <w:style w:type="character" w:styleId="WW8Num10z0" w:customStyle="1">
    <w:name w:val="WW8Num10z0"/>
    <w:uiPriority w:val="0"/>
    <w:qFormat/>
    <w:rPr>
      <w:rFonts w:ascii="Symbol" w:hAnsi="Symbol" w:eastAsia="Calibri" w:cs="OpenSymbol;Arial Unicode MS"/>
      <w:color w:val="000000"/>
      <w:spacing w:val="0"/>
      <w:kern w:val="2"/>
      <w:sz w:val="24"/>
      <w:szCs w:val="24"/>
      <w:lang w:val="ro-RO" w:eastAsia="ro-RO"/>
      <w14:shadow w14:blurRad="0" w14:dist="0" w14:dir="0" w14:sx="0" w14:sy="0" w14:kx="0" w14:ky="0" w14:algn="none">
        <w14:srgbClr w14:val="000000"/>
      </w14:shadow>
    </w:rPr>
  </w:style>
  <w:style w:type="character" w:styleId="WW8Num10z1" w:customStyle="1">
    <w:name w:val="WW8Num10z1"/>
    <w:uiPriority w:val="0"/>
    <w:qFormat/>
    <w:rPr>
      <w:rFonts w:ascii="Wingdings" w:hAnsi="Wingdings" w:cs="OpenSymbol;Arial Unicode MS"/>
    </w:rPr>
  </w:style>
  <w:style w:type="character" w:styleId="ListParagraphChar" w:customStyle="1">
    <w:name w:val="List Paragraph Char"/>
    <w:link w:val="ListParagraph"/>
    <w:uiPriority w:val="34"/>
    <w:qFormat/>
    <w:rPr>
      <w:rFonts w:ascii="Calibri" w:hAnsi="Calibri" w:eastAsia="Calibri" w:cs="宋体" w:asciiTheme="minorHAnsi" w:cstheme="minorBidi" w:eastAsiaTheme="minorHAnsi" w:hAnsiTheme="minorHAnsi"/>
      <w:color w:val="00000A"/>
      <w:sz w:val="22"/>
      <w:szCs w:val="22"/>
      <w:lang w:eastAsia="en-US" w:bidi="ar-SA"/>
    </w:rPr>
  </w:style>
  <w:style w:type="character" w:styleId="BalloonTextChar" w:customStyle="1">
    <w:name w:val="Balloon Text Char"/>
    <w:basedOn w:val="DefaultParagraphFont"/>
    <w:link w:val="BalloonText"/>
    <w:uiPriority w:val="99"/>
    <w:semiHidden/>
    <w:qFormat/>
    <w:rPr>
      <w:rFonts w:ascii="Segoe UI" w:hAnsi="Segoe UI" w:eastAsia="Calibri" w:cs="Segoe UI" w:eastAsiaTheme="minorHAnsi"/>
      <w:color w:val="00000A"/>
      <w:sz w:val="18"/>
      <w:szCs w:val="18"/>
      <w:lang w:eastAsia="en-US" w:bidi="ar-SA"/>
    </w:rPr>
  </w:style>
  <w:style w:type="character" w:styleId="CommentTextChar" w:customStyle="1">
    <w:name w:val="Comment Text Char"/>
    <w:basedOn w:val="DefaultParagraphFont"/>
    <w:link w:val="Annotationtext"/>
    <w:uiPriority w:val="99"/>
    <w:semiHidden/>
    <w:qFormat/>
    <w:rPr>
      <w:rFonts w:ascii="Calibri" w:hAnsi="Calibri" w:eastAsia="Calibri" w:cs="宋体" w:asciiTheme="minorHAnsi" w:cstheme="minorBidi" w:eastAsiaTheme="minorHAnsi" w:hAnsiTheme="minorHAnsi"/>
      <w:color w:val="00000A"/>
      <w:lang w:eastAsia="en-US" w:bidi="ar-SA"/>
    </w:rPr>
  </w:style>
  <w:style w:type="character" w:styleId="CommentSubjectChar" w:customStyle="1">
    <w:name w:val="Comment Subject Char"/>
    <w:basedOn w:val="CommentTextChar"/>
    <w:link w:val="Annotationsubject"/>
    <w:uiPriority w:val="99"/>
    <w:semiHidden/>
    <w:qFormat/>
    <w:rPr>
      <w:rFonts w:ascii="Calibri" w:hAnsi="Calibri" w:eastAsia="Calibri" w:cs="宋体" w:asciiTheme="minorHAnsi" w:cstheme="minorBidi" w:eastAsiaTheme="minorHAnsi" w:hAnsiTheme="minorHAnsi"/>
      <w:b/>
      <w:bCs/>
      <w:color w:val="00000A"/>
      <w:lang w:eastAsia="en-US" w:bidi="ar-SA"/>
    </w:rPr>
  </w:style>
  <w:style w:type="character" w:styleId="Bodytext9Exact" w:customStyle="1">
    <w:name w:val="Body text (9) Exact"/>
    <w:uiPriority w:val="0"/>
    <w:qFormat/>
    <w:rPr>
      <w:color w:val="000000"/>
      <w:spacing w:val="0"/>
      <w:w w:val="100"/>
      <w:u w:val="single"/>
      <w:lang w:val="ro-RO" w:bidi="ro-RO"/>
    </w:rPr>
  </w:style>
  <w:style w:type="paragraph" w:styleId="Heading" w:customStyle="1">
    <w:name w:val="Heading"/>
    <w:basedOn w:val="Normal"/>
    <w:next w:val="BodyText"/>
    <w:uiPriority w:val="0"/>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0"/>
    <w:qFormat/>
    <w:pPr>
      <w:spacing w:lineRule="auto" w:line="276" w:before="0" w:after="140"/>
    </w:pPr>
    <w:rPr/>
  </w:style>
  <w:style w:type="paragraph" w:styleId="List">
    <w:name w:val="List"/>
    <w:basedOn w:val="BodyText"/>
    <w:uiPriority w:val="0"/>
    <w:qForma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uiPriority w:val="0"/>
    <w:qFormat/>
    <w:pPr>
      <w:suppressLineNumbers/>
    </w:pPr>
    <w:rPr>
      <w:rFonts w:cs="Arial"/>
    </w:rPr>
  </w:style>
  <w:style w:type="paragraph" w:styleId="BalloonText">
    <w:name w:val="Balloon Text"/>
    <w:basedOn w:val="Normal"/>
    <w:link w:val="BalloonTextChar"/>
    <w:uiPriority w:val="99"/>
    <w:semiHidden/>
    <w:unhideWhenUsed/>
    <w:qFormat/>
    <w:pPr>
      <w:spacing w:lineRule="auto" w:line="240" w:before="0" w:after="0"/>
    </w:pPr>
    <w:rPr>
      <w:rFonts w:ascii="Segoe UI" w:hAnsi="Segoe UI" w:cs="Segoe UI"/>
      <w:sz w:val="18"/>
      <w:szCs w:val="18"/>
    </w:rPr>
  </w:style>
  <w:style w:type="paragraph" w:styleId="Caption1">
    <w:name w:val="caption1"/>
    <w:basedOn w:val="Normal"/>
    <w:next w:val="Normal"/>
    <w:uiPriority w:val="0"/>
    <w:qFormat/>
    <w:pPr>
      <w:suppressLineNumbers/>
      <w:spacing w:before="120" w:after="120"/>
    </w:pPr>
    <w:rPr>
      <w:rFonts w:cs="Arial"/>
      <w:i/>
      <w:iCs/>
      <w:sz w:val="24"/>
      <w:szCs w:val="24"/>
    </w:rPr>
  </w:style>
  <w:style w:type="paragraph" w:styleId="Annotationtext">
    <w:name w:val="annotation text"/>
    <w:basedOn w:val="Normal"/>
    <w:link w:val="CommentTextChar"/>
    <w:uiPriority w:val="99"/>
    <w:semiHidden/>
    <w:unhideWhenUsed/>
    <w:qFormat/>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pPr/>
    <w:rPr>
      <w:b/>
      <w:bCs/>
    </w:rPr>
  </w:style>
  <w:style w:type="paragraph" w:styleId="HeaderandFooter" w:customStyle="1">
    <w:name w:val="Header and Footer"/>
    <w:basedOn w:val="Normal"/>
    <w:uiPriority w:val="0"/>
    <w:qFormat/>
    <w:pPr/>
    <w:rPr/>
  </w:style>
  <w:style w:type="paragraph" w:styleId="Footer">
    <w:name w:val="Footer"/>
    <w:basedOn w:val="Normal"/>
    <w:uiPriority w:val="99"/>
    <w:unhideWhenUsed/>
    <w:qFormat/>
    <w:pPr>
      <w:tabs>
        <w:tab w:val="clear" w:pos="720"/>
        <w:tab w:val="center" w:pos="4680" w:leader="none"/>
        <w:tab w:val="right" w:pos="9360" w:leader="none"/>
      </w:tabs>
      <w:spacing w:lineRule="auto" w:line="240" w:before="0" w:after="0"/>
    </w:pPr>
    <w:rPr/>
  </w:style>
  <w:style w:type="paragraph" w:styleId="Header">
    <w:name w:val="Header"/>
    <w:basedOn w:val="Normal"/>
    <w:uiPriority w:val="99"/>
    <w:unhideWhenUsed/>
    <w:qFormat/>
    <w:pPr>
      <w:tabs>
        <w:tab w:val="clear" w:pos="720"/>
        <w:tab w:val="center" w:pos="4680" w:leader="none"/>
        <w:tab w:val="right" w:pos="9360" w:leader="none"/>
      </w:tabs>
      <w:spacing w:lineRule="auto" w:line="240" w:before="0" w:after="0"/>
    </w:pPr>
    <w:rPr/>
  </w:style>
  <w:style w:type="paragraph" w:styleId="NormalWeb">
    <w:name w:val="Normal (Web)"/>
    <w:basedOn w:val="Normal"/>
    <w:uiPriority w:val="99"/>
    <w:unhideWhenUsed/>
    <w:qFormat/>
    <w:pPr/>
    <w:rPr>
      <w:sz w:val="24"/>
      <w:szCs w:val="24"/>
    </w:rPr>
  </w:style>
  <w:style w:type="paragraph" w:styleId="ListParagraph">
    <w:name w:val="List Paragraph"/>
    <w:basedOn w:val="Normal"/>
    <w:link w:val="ListParagraphChar"/>
    <w:uiPriority w:val="34"/>
    <w:qFormat/>
    <w:pPr>
      <w:spacing w:before="0" w:after="160"/>
      <w:ind w:hanging="0" w:left="720"/>
      <w:contextualSpacing/>
    </w:pPr>
    <w:rPr/>
  </w:style>
  <w:style w:type="paragraph" w:styleId="CaracterCaracter" w:customStyle="1">
    <w:name w:val="Caracter Caracter"/>
    <w:basedOn w:val="Normal"/>
    <w:uiPriority w:val="0"/>
    <w:qFormat/>
    <w:pPr>
      <w:spacing w:lineRule="auto" w:line="240" w:before="0" w:after="0"/>
    </w:pPr>
    <w:rPr>
      <w:rFonts w:ascii="Times New Roman" w:hAnsi="Times New Roman" w:eastAsia="Times New Roman" w:cs="Times New Roman"/>
      <w:sz w:val="24"/>
      <w:szCs w:val="24"/>
      <w:lang w:val="pl-PL" w:eastAsia="pl-PL"/>
    </w:rPr>
  </w:style>
  <w:style w:type="paragraph" w:styleId="FrameContents" w:customStyle="1">
    <w:name w:val="Frame Contents"/>
    <w:basedOn w:val="Normal"/>
    <w:uiPriority w:val="0"/>
    <w:qFormat/>
    <w:pPr/>
    <w:rPr/>
  </w:style>
  <w:style w:type="paragraph" w:styleId="Western" w:customStyle="1">
    <w:name w:val="western"/>
    <w:uiPriority w:val="0"/>
    <w:qFormat/>
    <w:pPr>
      <w:widowControl w:val="false"/>
      <w:suppressAutoHyphens w:val="true"/>
      <w:bidi w:val="0"/>
      <w:spacing w:lineRule="auto" w:line="259" w:before="0" w:after="160"/>
      <w:jc w:val="left"/>
    </w:pPr>
    <w:rPr>
      <w:rFonts w:ascii="Calibri" w:hAnsi="Calibri" w:eastAsia="SimSun" w:cs="Times New Roman"/>
      <w:color w:val="00000A"/>
      <w:kern w:val="0"/>
      <w:sz w:val="22"/>
      <w:szCs w:val="22"/>
      <w:lang w:val="en-US" w:eastAsia="zh-CN" w:bidi="ar-SA"/>
    </w:rPr>
  </w:style>
  <w:style w:type="paragraph" w:styleId="Stilparagraf" w:customStyle="1">
    <w:name w:val="stilparagraf"/>
    <w:basedOn w:val="Normal"/>
    <w:uiPriority w:val="0"/>
    <w:qFormat/>
    <w:pPr>
      <w:suppressAutoHyphens w:val="false"/>
      <w:spacing w:lineRule="auto" w:line="240" w:beforeAutospacing="1" w:afterAutospacing="1"/>
    </w:pPr>
    <w:rPr>
      <w:rFonts w:ascii="Times New Roman" w:hAnsi="Times New Roman" w:eastAsia="Times New Roman" w:cs="Times New Roman"/>
      <w:color w:val="auto"/>
      <w:sz w:val="24"/>
      <w:szCs w:val="24"/>
    </w:rPr>
  </w:style>
  <w:style w:type="paragraph" w:styleId="DefaultText" w:customStyle="1">
    <w:name w:val="Default Text"/>
    <w:basedOn w:val="Normal"/>
    <w:uiPriority w:val="0"/>
    <w:qFormat/>
    <w:pPr>
      <w:tabs>
        <w:tab w:val="clear" w:pos="720"/>
        <w:tab w:val="left" w:pos="0" w:leader="none"/>
      </w:tabs>
    </w:pPr>
    <w:rPr/>
  </w:style>
  <w:style w:type="paragraph" w:styleId="NormalWeb2" w:customStyle="1">
    <w:name w:val="Normal (Web)2"/>
    <w:basedOn w:val="Normal"/>
    <w:uiPriority w:val="7"/>
    <w:qFormat/>
    <w:pPr>
      <w:spacing w:before="280" w:after="280"/>
      <w:ind w:hanging="0" w:left="0" w:right="0"/>
      <w:jc w:val="left"/>
    </w:pPr>
    <w:rPr>
      <w:kern w:val="0"/>
      <w:sz w:val="24"/>
      <w:szCs w:val="24"/>
      <w:lang w:val="en-US" w:eastAsia="zh-CN" w:bidi="ar-SA"/>
    </w:rPr>
  </w:style>
  <w:style w:type="table" w:default="1" w:styleId="16">
    <w:name w:val="Normal Table"/>
    <w:uiPriority w:val="99"/>
    <w:semiHidden/>
    <w:unhideWhenUsed/>
    <w:qFormat/>
    <w:tblPr>
      <w:tblCellMar>
        <w:top w:w="0" w:type="dxa"/>
        <w:left w:w="108" w:type="dxa"/>
        <w:bottom w:w="0" w:type="dxa"/>
        <w:right w:w="108" w:type="dxa"/>
      </w:tblCellMar>
    </w:tblPr>
  </w:style>
  <w:style w:type="table" w:styleId="17">
    <w:name w:val="Table Grid"/>
    <w:basedOn w:val="16"/>
    <w:uiPriority w:val="39"/>
    <w:qFormat/>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B5CF8F0-7A3D-45FE-A90B-3DAA42C8B716}">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Application>LibreOffice/7.6.5.2$Windows_X86_64 LibreOffice_project/38d5f62f85355c192ef5f1dd47c5c0c0c6d6598b</Application>
  <AppVersion>15.0000</AppVersion>
  <Pages>5</Pages>
  <Words>1015</Words>
  <Characters>8935</Characters>
  <CharactersWithSpaces>10440</CharactersWithSpaces>
  <Paragraphs>72</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2025-01-13T13:24:00Z</dcterms:created>
  <dc:creator>ALEXANDRU MORARU</dc:creator>
  <dc:description/>
  <dc:language>en-US</dc:language>
  <cp:lastModifiedBy/>
  <cp:lastPrinted>2025-01-16T08:54:00Z</cp:lastPrinted>
  <dcterms:modified xsi:type="dcterms:W3CDTF">2025-02-03T11:35:20Z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KSOProductBuildVer">
    <vt:lpwstr>1033-10.2.0.7456</vt:lpwstr>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